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2BD95" w14:textId="64C55647" w:rsidR="00D23539" w:rsidRDefault="00665F36" w:rsidP="00F26A92">
      <w:pPr>
        <w:pStyle w:val="Titel"/>
        <w:ind w:left="0" w:firstLine="69"/>
        <w:rPr>
          <w:sz w:val="48"/>
          <w:lang w:val="nl-BE"/>
        </w:rPr>
      </w:pPr>
      <w:r>
        <w:rPr>
          <w:sz w:val="48"/>
          <w:lang w:val="nl-BE"/>
        </w:rPr>
        <w:t xml:space="preserve">I. </w:t>
      </w:r>
      <w:bookmarkStart w:id="0" w:name="_GoBack"/>
      <w:bookmarkEnd w:id="0"/>
      <w:r w:rsidR="00F26A92" w:rsidRPr="00F26A92">
        <w:rPr>
          <w:sz w:val="48"/>
          <w:lang w:val="nl-BE"/>
        </w:rPr>
        <w:t>Belemmerende en bevorderende factoren</w:t>
      </w:r>
    </w:p>
    <w:p w14:paraId="5CE2BD96" w14:textId="77777777" w:rsidR="00F26A92" w:rsidRPr="00F26A92" w:rsidRDefault="00F26A92" w:rsidP="00F26A92">
      <w:pPr>
        <w:ind w:left="0" w:firstLine="0"/>
        <w:rPr>
          <w:lang w:val="nl-BE"/>
        </w:rPr>
      </w:pPr>
      <w:r>
        <w:rPr>
          <w:lang w:val="nl-BE"/>
        </w:rPr>
        <w:t xml:space="preserve">In deze bijlage vind je een overzicht van de mogelijke belemmerend factoren die een drempel kunnen vormen bij het implementeren van een mondgezondheidsbeleid. Daarnaast staan enkele bevorderende factoren die het implementeren van een mondzorgbeleid kunnen faciliteren. </w:t>
      </w:r>
    </w:p>
    <w:tbl>
      <w:tblPr>
        <w:tblStyle w:val="Lijsttabel3-Accent4"/>
        <w:tblW w:w="9049" w:type="dxa"/>
        <w:tblLayout w:type="fixed"/>
        <w:tblLook w:val="04A0" w:firstRow="1" w:lastRow="0" w:firstColumn="1" w:lastColumn="0" w:noHBand="0" w:noVBand="1"/>
      </w:tblPr>
      <w:tblGrid>
        <w:gridCol w:w="1129"/>
        <w:gridCol w:w="3101"/>
        <w:gridCol w:w="4819"/>
      </w:tblGrid>
      <w:tr w:rsidR="00913EB9" w14:paraId="5CE2BD9A" w14:textId="77777777" w:rsidTr="006516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top w:val="single" w:sz="18" w:space="0" w:color="FDDA24" w:themeColor="background2"/>
              <w:left w:val="single" w:sz="18" w:space="0" w:color="FDDA24" w:themeColor="background2"/>
              <w:bottom w:val="single" w:sz="18" w:space="0" w:color="FDDA24" w:themeColor="background2"/>
            </w:tcBorders>
            <w:shd w:val="clear" w:color="auto" w:fill="00A3E0" w:themeFill="text2"/>
            <w:vAlign w:val="bottom"/>
          </w:tcPr>
          <w:p w14:paraId="5CE2BD97" w14:textId="77777777" w:rsidR="00913EB9" w:rsidRPr="00C36B64" w:rsidRDefault="00913EB9" w:rsidP="00F26A92">
            <w:pPr>
              <w:spacing w:before="240"/>
              <w:ind w:left="313"/>
              <w:jc w:val="center"/>
              <w:rPr>
                <w:rFonts w:ascii="Bryant Pro Bold" w:hAnsi="Bryant Pro Bold"/>
                <w:b w:val="0"/>
                <w:sz w:val="28"/>
              </w:rPr>
            </w:pPr>
            <w:proofErr w:type="spellStart"/>
            <w:r w:rsidRPr="00C36B64">
              <w:rPr>
                <w:rFonts w:ascii="Bryant Pro Bold" w:hAnsi="Bryant Pro Bold"/>
                <w:b w:val="0"/>
                <w:sz w:val="28"/>
              </w:rPr>
              <w:t>Niveau</w:t>
            </w:r>
            <w:proofErr w:type="spellEnd"/>
          </w:p>
        </w:tc>
        <w:tc>
          <w:tcPr>
            <w:tcW w:w="3101" w:type="dxa"/>
            <w:tcBorders>
              <w:top w:val="single" w:sz="18" w:space="0" w:color="FDDA24" w:themeColor="background2"/>
              <w:bottom w:val="single" w:sz="18" w:space="0" w:color="FDDA24" w:themeColor="background2"/>
            </w:tcBorders>
            <w:shd w:val="clear" w:color="auto" w:fill="00A3E0" w:themeFill="text2"/>
            <w:vAlign w:val="bottom"/>
          </w:tcPr>
          <w:p w14:paraId="5CE2BD98" w14:textId="77777777" w:rsidR="00913EB9" w:rsidRPr="00F26A92" w:rsidRDefault="00913EB9" w:rsidP="00F26A92">
            <w:pPr>
              <w:spacing w:before="240"/>
              <w:ind w:left="313"/>
              <w:jc w:val="center"/>
              <w:cnfStyle w:val="100000000000" w:firstRow="1" w:lastRow="0" w:firstColumn="0" w:lastColumn="0" w:oddVBand="0" w:evenVBand="0" w:oddHBand="0" w:evenHBand="0" w:firstRowFirstColumn="0" w:firstRowLastColumn="0" w:lastRowFirstColumn="0" w:lastRowLastColumn="0"/>
              <w:rPr>
                <w:rFonts w:ascii="Bryant Pro Bold" w:hAnsi="Bryant Pro Bold"/>
                <w:b w:val="0"/>
                <w:sz w:val="28"/>
              </w:rPr>
            </w:pPr>
            <w:proofErr w:type="spellStart"/>
            <w:r w:rsidRPr="00F26A92">
              <w:rPr>
                <w:rFonts w:ascii="Bryant Pro Bold" w:hAnsi="Bryant Pro Bold"/>
                <w:b w:val="0"/>
                <w:sz w:val="28"/>
              </w:rPr>
              <w:t>Potentiële</w:t>
            </w:r>
            <w:proofErr w:type="spellEnd"/>
            <w:r w:rsidRPr="00F26A92">
              <w:rPr>
                <w:rFonts w:ascii="Bryant Pro Bold" w:hAnsi="Bryant Pro Bold"/>
                <w:b w:val="0"/>
                <w:sz w:val="28"/>
              </w:rPr>
              <w:t xml:space="preserve"> </w:t>
            </w:r>
            <w:proofErr w:type="spellStart"/>
            <w:r w:rsidRPr="00F26A92">
              <w:rPr>
                <w:rFonts w:ascii="Bryant Pro Bold" w:hAnsi="Bryant Pro Bold"/>
                <w:b w:val="0"/>
                <w:sz w:val="28"/>
              </w:rPr>
              <w:t>barrière</w:t>
            </w:r>
            <w:proofErr w:type="spellEnd"/>
          </w:p>
        </w:tc>
        <w:tc>
          <w:tcPr>
            <w:tcW w:w="4819" w:type="dxa"/>
            <w:tcBorders>
              <w:top w:val="single" w:sz="18" w:space="0" w:color="FDDA24" w:themeColor="background2"/>
              <w:bottom w:val="single" w:sz="18" w:space="0" w:color="FDDA24" w:themeColor="background2"/>
              <w:right w:val="single" w:sz="18" w:space="0" w:color="FDDA24" w:themeColor="background2"/>
            </w:tcBorders>
            <w:shd w:val="clear" w:color="auto" w:fill="00A3E0" w:themeFill="text2"/>
            <w:vAlign w:val="bottom"/>
          </w:tcPr>
          <w:p w14:paraId="5CE2BD99" w14:textId="77777777" w:rsidR="00913EB9" w:rsidRPr="00F26A92" w:rsidRDefault="00913EB9" w:rsidP="00F26A92">
            <w:pPr>
              <w:spacing w:before="240"/>
              <w:ind w:left="313"/>
              <w:jc w:val="center"/>
              <w:cnfStyle w:val="100000000000" w:firstRow="1" w:lastRow="0" w:firstColumn="0" w:lastColumn="0" w:oddVBand="0" w:evenVBand="0" w:oddHBand="0" w:evenHBand="0" w:firstRowFirstColumn="0" w:firstRowLastColumn="0" w:lastRowFirstColumn="0" w:lastRowLastColumn="0"/>
              <w:rPr>
                <w:rFonts w:ascii="Bryant Pro Bold" w:hAnsi="Bryant Pro Bold"/>
                <w:b w:val="0"/>
                <w:sz w:val="28"/>
              </w:rPr>
            </w:pPr>
            <w:proofErr w:type="spellStart"/>
            <w:r w:rsidRPr="00F26A92">
              <w:rPr>
                <w:rFonts w:ascii="Bryant Pro Bold" w:hAnsi="Bryant Pro Bold"/>
                <w:b w:val="0"/>
                <w:sz w:val="28"/>
              </w:rPr>
              <w:t>Bevorderende</w:t>
            </w:r>
            <w:proofErr w:type="spellEnd"/>
            <w:r w:rsidRPr="00F26A92">
              <w:rPr>
                <w:rFonts w:ascii="Bryant Pro Bold" w:hAnsi="Bryant Pro Bold"/>
                <w:b w:val="0"/>
                <w:sz w:val="28"/>
              </w:rPr>
              <w:t xml:space="preserve"> </w:t>
            </w:r>
            <w:proofErr w:type="spellStart"/>
            <w:r w:rsidRPr="00F26A92">
              <w:rPr>
                <w:rFonts w:ascii="Bryant Pro Bold" w:hAnsi="Bryant Pro Bold"/>
                <w:b w:val="0"/>
                <w:sz w:val="28"/>
              </w:rPr>
              <w:t>factoren</w:t>
            </w:r>
            <w:proofErr w:type="spellEnd"/>
          </w:p>
        </w:tc>
      </w:tr>
      <w:tr w:rsidR="00913EB9" w:rsidRPr="00C36B64" w14:paraId="5CE2BD9F" w14:textId="77777777" w:rsidTr="006516B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18" w:space="0" w:color="FDDA24" w:themeColor="background2"/>
              <w:left w:val="single" w:sz="18" w:space="0" w:color="FDDA24" w:themeColor="background2"/>
              <w:right w:val="dotted" w:sz="4" w:space="0" w:color="00A3E0" w:themeColor="text2"/>
            </w:tcBorders>
            <w:shd w:val="clear" w:color="auto" w:fill="auto"/>
            <w:textDirection w:val="btLr"/>
            <w:vAlign w:val="bottom"/>
          </w:tcPr>
          <w:p w14:paraId="5CE2BD9B" w14:textId="77777777" w:rsidR="00913EB9" w:rsidRPr="00C36B64" w:rsidRDefault="00913EB9" w:rsidP="00C36B64">
            <w:pPr>
              <w:ind w:left="113" w:right="113"/>
              <w:jc w:val="center"/>
              <w:rPr>
                <w:color w:val="00A3E0" w:themeColor="text2"/>
                <w:sz w:val="32"/>
              </w:rPr>
            </w:pPr>
            <w:r w:rsidRPr="00C36B64">
              <w:rPr>
                <w:color w:val="00A3E0" w:themeColor="text2"/>
                <w:sz w:val="32"/>
              </w:rPr>
              <w:t>INNOVATIE</w:t>
            </w:r>
          </w:p>
        </w:tc>
        <w:tc>
          <w:tcPr>
            <w:tcW w:w="3101" w:type="dxa"/>
            <w:tcBorders>
              <w:top w:val="single" w:sz="18" w:space="0" w:color="FDDA24" w:themeColor="background2"/>
              <w:left w:val="dotted" w:sz="4" w:space="0" w:color="00A3E0" w:themeColor="text2"/>
              <w:bottom w:val="single" w:sz="4" w:space="0" w:color="00A3E0" w:themeColor="text2"/>
              <w:right w:val="dotted" w:sz="4" w:space="0" w:color="00A3E0" w:themeColor="text2"/>
            </w:tcBorders>
            <w:vAlign w:val="center"/>
          </w:tcPr>
          <w:p w14:paraId="5CE2BD9C" w14:textId="77777777" w:rsidR="00913EB9" w:rsidRPr="00C36B64" w:rsidRDefault="00913EB9" w:rsidP="00BE786E">
            <w:pPr>
              <w:spacing w:before="120" w:after="120"/>
              <w:ind w:left="0" w:firstLine="0"/>
              <w:jc w:val="left"/>
              <w:cnfStyle w:val="000000100000" w:firstRow="0" w:lastRow="0" w:firstColumn="0" w:lastColumn="0" w:oddVBand="0" w:evenVBand="0" w:oddHBand="1" w:evenHBand="0" w:firstRowFirstColumn="0" w:firstRowLastColumn="0" w:lastRowFirstColumn="0" w:lastRowLastColumn="0"/>
              <w:rPr>
                <w:lang w:val="nl-BE"/>
              </w:rPr>
            </w:pPr>
            <w:r w:rsidRPr="00C36B64">
              <w:rPr>
                <w:lang w:val="nl-BE"/>
              </w:rPr>
              <w:t>Overlap met gelijktijdig lopende projecten</w:t>
            </w:r>
          </w:p>
        </w:tc>
        <w:tc>
          <w:tcPr>
            <w:tcW w:w="4819" w:type="dxa"/>
            <w:tcBorders>
              <w:top w:val="single" w:sz="18" w:space="0" w:color="FDDA24" w:themeColor="background2"/>
              <w:left w:val="dotted" w:sz="4" w:space="0" w:color="00A3E0" w:themeColor="text2"/>
              <w:bottom w:val="single" w:sz="4" w:space="0" w:color="00A3E0" w:themeColor="text2"/>
              <w:right w:val="single" w:sz="18" w:space="0" w:color="FDDA24" w:themeColor="background2"/>
            </w:tcBorders>
            <w:vAlign w:val="center"/>
          </w:tcPr>
          <w:p w14:paraId="5CE2BD9D"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BE786E">
              <w:t>Minimale</w:t>
            </w:r>
            <w:proofErr w:type="spellEnd"/>
            <w:r w:rsidRPr="00BE786E">
              <w:t xml:space="preserve"> overlap </w:t>
            </w:r>
            <w:proofErr w:type="spellStart"/>
            <w:r w:rsidRPr="00BE786E">
              <w:t>tussen</w:t>
            </w:r>
            <w:proofErr w:type="spellEnd"/>
            <w:r w:rsidRPr="00BE786E">
              <w:t xml:space="preserve"> de </w:t>
            </w:r>
            <w:proofErr w:type="spellStart"/>
            <w:r w:rsidRPr="00BE786E">
              <w:t>implementatie</w:t>
            </w:r>
            <w:proofErr w:type="spellEnd"/>
            <w:r w:rsidRPr="00BE786E">
              <w:t xml:space="preserve"> van </w:t>
            </w:r>
            <w:proofErr w:type="spellStart"/>
            <w:r w:rsidRPr="00BE786E">
              <w:t>verschillende</w:t>
            </w:r>
            <w:proofErr w:type="spellEnd"/>
            <w:r w:rsidRPr="00BE786E">
              <w:t xml:space="preserve"> procedures van </w:t>
            </w:r>
            <w:proofErr w:type="spellStart"/>
            <w:r w:rsidRPr="00BE786E">
              <w:t>gelijktijdig</w:t>
            </w:r>
            <w:proofErr w:type="spellEnd"/>
            <w:r w:rsidRPr="00BE786E">
              <w:t xml:space="preserve"> </w:t>
            </w:r>
            <w:proofErr w:type="spellStart"/>
            <w:r w:rsidRPr="00BE786E">
              <w:t>lopende</w:t>
            </w:r>
            <w:proofErr w:type="spellEnd"/>
            <w:r w:rsidRPr="00BE786E">
              <w:t xml:space="preserve"> </w:t>
            </w:r>
            <w:proofErr w:type="spellStart"/>
            <w:r w:rsidRPr="00BE786E">
              <w:t>projecten</w:t>
            </w:r>
            <w:proofErr w:type="spellEnd"/>
            <w:r w:rsidRPr="00BE786E">
              <w:t>.</w:t>
            </w:r>
          </w:p>
          <w:p w14:paraId="5CE2BD9E" w14:textId="77777777" w:rsidR="00913EB9" w:rsidRPr="00C36B64"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rPr>
                <w:lang w:val="nl-BE"/>
              </w:rPr>
            </w:pPr>
            <w:proofErr w:type="spellStart"/>
            <w:r w:rsidRPr="00BE786E">
              <w:t>Duidelijke</w:t>
            </w:r>
            <w:proofErr w:type="spellEnd"/>
            <w:r w:rsidRPr="00BE786E">
              <w:t xml:space="preserve"> </w:t>
            </w:r>
            <w:proofErr w:type="spellStart"/>
            <w:r w:rsidRPr="00BE786E">
              <w:t>communicatie</w:t>
            </w:r>
            <w:proofErr w:type="spellEnd"/>
            <w:r w:rsidRPr="00BE786E">
              <w:t xml:space="preserve"> </w:t>
            </w:r>
            <w:proofErr w:type="spellStart"/>
            <w:r w:rsidRPr="00BE786E">
              <w:t>omtrent</w:t>
            </w:r>
            <w:proofErr w:type="spellEnd"/>
            <w:r w:rsidRPr="00BE786E">
              <w:t xml:space="preserve"> elk </w:t>
            </w:r>
            <w:proofErr w:type="spellStart"/>
            <w:r w:rsidRPr="00BE786E">
              <w:t>losstaand</w:t>
            </w:r>
            <w:proofErr w:type="spellEnd"/>
            <w:r w:rsidRPr="00BE786E">
              <w:t xml:space="preserve"> project &amp; </w:t>
            </w:r>
            <w:proofErr w:type="spellStart"/>
            <w:r w:rsidRPr="00BE786E">
              <w:t>afspraken</w:t>
            </w:r>
            <w:proofErr w:type="spellEnd"/>
            <w:r w:rsidRPr="00BE786E">
              <w:t xml:space="preserve"> </w:t>
            </w:r>
            <w:proofErr w:type="spellStart"/>
            <w:r w:rsidRPr="00BE786E">
              <w:t>omtrent</w:t>
            </w:r>
            <w:proofErr w:type="spellEnd"/>
            <w:r w:rsidRPr="00BE786E">
              <w:t xml:space="preserve"> de </w:t>
            </w:r>
            <w:proofErr w:type="spellStart"/>
            <w:r w:rsidRPr="00BE786E">
              <w:t>combinatie</w:t>
            </w:r>
            <w:proofErr w:type="spellEnd"/>
            <w:r w:rsidRPr="00BE786E">
              <w:t xml:space="preserve"> van </w:t>
            </w:r>
            <w:proofErr w:type="spellStart"/>
            <w:r w:rsidRPr="00BE786E">
              <w:t>deze</w:t>
            </w:r>
            <w:proofErr w:type="spellEnd"/>
            <w:r w:rsidRPr="00BE786E">
              <w:t xml:space="preserve"> </w:t>
            </w:r>
            <w:proofErr w:type="spellStart"/>
            <w:r w:rsidRPr="00BE786E">
              <w:t>projecten</w:t>
            </w:r>
            <w:proofErr w:type="spellEnd"/>
            <w:r w:rsidRPr="00BE786E">
              <w:t>.</w:t>
            </w:r>
          </w:p>
        </w:tc>
      </w:tr>
      <w:tr w:rsidR="00913EB9" w:rsidRPr="00C36B64" w14:paraId="5CE2BDA3" w14:textId="77777777" w:rsidTr="006516B8">
        <w:trPr>
          <w:trHeight w:val="1134"/>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textDirection w:val="btLr"/>
            <w:vAlign w:val="bottom"/>
          </w:tcPr>
          <w:p w14:paraId="5CE2BDA0" w14:textId="77777777" w:rsidR="00913EB9" w:rsidRPr="00C36B64" w:rsidRDefault="00913EB9" w:rsidP="00C36B64">
            <w:pPr>
              <w:ind w:left="113" w:right="113"/>
              <w:jc w:val="center"/>
              <w:rPr>
                <w:color w:val="00A3E0" w:themeColor="text2"/>
                <w:sz w:val="32"/>
                <w:lang w:val="nl-BE"/>
              </w:rPr>
            </w:pPr>
          </w:p>
        </w:tc>
        <w:tc>
          <w:tcPr>
            <w:tcW w:w="3101"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DA1" w14:textId="77777777" w:rsidR="00913EB9" w:rsidRPr="00C36B64" w:rsidRDefault="00913EB9" w:rsidP="00BE786E">
            <w:pPr>
              <w:spacing w:before="120" w:after="120"/>
              <w:ind w:left="0" w:firstLine="0"/>
              <w:jc w:val="left"/>
              <w:cnfStyle w:val="000000000000" w:firstRow="0" w:lastRow="0" w:firstColumn="0" w:lastColumn="0" w:oddVBand="0" w:evenVBand="0" w:oddHBand="0" w:evenHBand="0" w:firstRowFirstColumn="0" w:firstRowLastColumn="0" w:lastRowFirstColumn="0" w:lastRowLastColumn="0"/>
              <w:rPr>
                <w:lang w:val="nl-BE"/>
              </w:rPr>
            </w:pPr>
            <w:r w:rsidRPr="00C36B64">
              <w:rPr>
                <w:lang w:val="nl-BE"/>
              </w:rPr>
              <w:t>Negatieve attitude naar gebruik van wetenschappelijke evidentie</w:t>
            </w:r>
          </w:p>
        </w:tc>
        <w:tc>
          <w:tcPr>
            <w:tcW w:w="481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DA2" w14:textId="77777777" w:rsidR="00913EB9" w:rsidRPr="00C36B64" w:rsidRDefault="00913EB9" w:rsidP="00BE786E">
            <w:pPr>
              <w:spacing w:before="120" w:after="120"/>
              <w:jc w:val="left"/>
              <w:cnfStyle w:val="000000000000" w:firstRow="0" w:lastRow="0" w:firstColumn="0" w:lastColumn="0" w:oddVBand="0" w:evenVBand="0" w:oddHBand="0" w:evenHBand="0" w:firstRowFirstColumn="0" w:firstRowLastColumn="0" w:lastRowFirstColumn="0" w:lastRowLastColumn="0"/>
              <w:rPr>
                <w:lang w:val="nl-BE"/>
              </w:rPr>
            </w:pPr>
          </w:p>
        </w:tc>
      </w:tr>
      <w:tr w:rsidR="00913EB9" w14:paraId="5CE2BDAB" w14:textId="77777777" w:rsidTr="00651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bottom w:val="single" w:sz="18" w:space="0" w:color="FDDA24" w:themeColor="background2"/>
              <w:right w:val="dotted" w:sz="4" w:space="0" w:color="00A3E0" w:themeColor="text2"/>
            </w:tcBorders>
            <w:shd w:val="clear" w:color="auto" w:fill="auto"/>
            <w:textDirection w:val="btLr"/>
            <w:vAlign w:val="bottom"/>
          </w:tcPr>
          <w:p w14:paraId="5CE2BDA4" w14:textId="77777777" w:rsidR="00913EB9" w:rsidRPr="00C36B64" w:rsidRDefault="00913EB9" w:rsidP="00C36B64">
            <w:pPr>
              <w:ind w:left="113" w:right="113"/>
              <w:jc w:val="center"/>
              <w:rPr>
                <w:color w:val="00A3E0" w:themeColor="text2"/>
                <w:sz w:val="32"/>
                <w:lang w:val="nl-BE"/>
              </w:rPr>
            </w:pPr>
          </w:p>
        </w:tc>
        <w:tc>
          <w:tcPr>
            <w:tcW w:w="3101" w:type="dxa"/>
            <w:tcBorders>
              <w:top w:val="single" w:sz="4" w:space="0" w:color="00A3E0" w:themeColor="text2"/>
              <w:left w:val="dotted" w:sz="4" w:space="0" w:color="00A3E0" w:themeColor="text2"/>
              <w:bottom w:val="single" w:sz="18" w:space="0" w:color="FDDA24" w:themeColor="background2"/>
              <w:right w:val="dotted" w:sz="4" w:space="0" w:color="00A3E0" w:themeColor="text2"/>
            </w:tcBorders>
            <w:vAlign w:val="center"/>
          </w:tcPr>
          <w:p w14:paraId="5CE2BDA5" w14:textId="77777777" w:rsidR="00913EB9" w:rsidRPr="00C36B64" w:rsidRDefault="00913EB9" w:rsidP="00BE786E">
            <w:pPr>
              <w:spacing w:before="120" w:after="120"/>
              <w:ind w:left="0" w:firstLine="0"/>
              <w:jc w:val="left"/>
              <w:cnfStyle w:val="000000100000" w:firstRow="0" w:lastRow="0" w:firstColumn="0" w:lastColumn="0" w:oddVBand="0" w:evenVBand="0" w:oddHBand="1" w:evenHBand="0" w:firstRowFirstColumn="0" w:firstRowLastColumn="0" w:lastRowFirstColumn="0" w:lastRowLastColumn="0"/>
              <w:rPr>
                <w:lang w:val="nl-BE"/>
              </w:rPr>
            </w:pPr>
            <w:r w:rsidRPr="00C36B64">
              <w:rPr>
                <w:lang w:val="nl-BE"/>
              </w:rPr>
              <w:t>Gebrekkige duurzaamheid van het nieuwe beleid</w:t>
            </w:r>
          </w:p>
        </w:tc>
        <w:tc>
          <w:tcPr>
            <w:tcW w:w="4819" w:type="dxa"/>
            <w:tcBorders>
              <w:top w:val="single" w:sz="4" w:space="0" w:color="00A3E0" w:themeColor="text2"/>
              <w:left w:val="dotted" w:sz="4" w:space="0" w:color="00A3E0" w:themeColor="text2"/>
              <w:bottom w:val="single" w:sz="18" w:space="0" w:color="FDDA24" w:themeColor="background2"/>
              <w:right w:val="single" w:sz="18" w:space="0" w:color="FDDA24" w:themeColor="background2"/>
            </w:tcBorders>
            <w:vAlign w:val="center"/>
          </w:tcPr>
          <w:p w14:paraId="5CE2BDA6"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BE786E">
              <w:t>Grondig</w:t>
            </w:r>
            <w:proofErr w:type="spellEnd"/>
            <w:r w:rsidRPr="00BE786E">
              <w:t xml:space="preserve"> </w:t>
            </w:r>
            <w:proofErr w:type="spellStart"/>
            <w:r w:rsidRPr="00BE786E">
              <w:t>opstellen</w:t>
            </w:r>
            <w:proofErr w:type="spellEnd"/>
            <w:r w:rsidRPr="00BE786E">
              <w:t xml:space="preserve"> van het </w:t>
            </w:r>
            <w:proofErr w:type="spellStart"/>
            <w:r w:rsidRPr="00BE786E">
              <w:t>beleid</w:t>
            </w:r>
            <w:proofErr w:type="spellEnd"/>
            <w:r w:rsidRPr="00BE786E">
              <w:t xml:space="preserve">.  </w:t>
            </w:r>
          </w:p>
          <w:p w14:paraId="5CE2BDA7"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BE786E">
              <w:t>Afwegen</w:t>
            </w:r>
            <w:proofErr w:type="spellEnd"/>
            <w:r w:rsidRPr="00BE786E">
              <w:t xml:space="preserve"> </w:t>
            </w:r>
            <w:proofErr w:type="spellStart"/>
            <w:r w:rsidRPr="00BE786E">
              <w:t>mogelijke</w:t>
            </w:r>
            <w:proofErr w:type="spellEnd"/>
            <w:r w:rsidRPr="00BE786E">
              <w:t xml:space="preserve"> </w:t>
            </w:r>
            <w:proofErr w:type="spellStart"/>
            <w:r w:rsidRPr="00BE786E">
              <w:t>problemen</w:t>
            </w:r>
            <w:proofErr w:type="spellEnd"/>
            <w:r w:rsidRPr="00BE786E">
              <w:t xml:space="preserve"> </w:t>
            </w:r>
            <w:proofErr w:type="spellStart"/>
            <w:r w:rsidRPr="00BE786E">
              <w:t>voorafgaand</w:t>
            </w:r>
            <w:proofErr w:type="spellEnd"/>
            <w:r w:rsidRPr="00BE786E">
              <w:t xml:space="preserve"> </w:t>
            </w:r>
            <w:proofErr w:type="spellStart"/>
            <w:r w:rsidRPr="00BE786E">
              <w:t>aan</w:t>
            </w:r>
            <w:proofErr w:type="spellEnd"/>
            <w:r w:rsidRPr="00BE786E">
              <w:t xml:space="preserve"> de </w:t>
            </w:r>
            <w:proofErr w:type="spellStart"/>
            <w:r w:rsidRPr="00BE786E">
              <w:t>implementatie</w:t>
            </w:r>
            <w:proofErr w:type="spellEnd"/>
            <w:r w:rsidRPr="00BE786E">
              <w:t xml:space="preserve"> van het </w:t>
            </w:r>
            <w:proofErr w:type="spellStart"/>
            <w:r w:rsidRPr="00BE786E">
              <w:t>beleid</w:t>
            </w:r>
            <w:proofErr w:type="spellEnd"/>
            <w:r w:rsidRPr="00BE786E">
              <w:t>.</w:t>
            </w:r>
          </w:p>
          <w:p w14:paraId="5CE2BDA8"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BE786E">
              <w:t>Evalueren</w:t>
            </w:r>
            <w:proofErr w:type="spellEnd"/>
            <w:r w:rsidRPr="00BE786E">
              <w:t xml:space="preserve"> van de </w:t>
            </w:r>
            <w:proofErr w:type="spellStart"/>
            <w:r w:rsidRPr="00BE786E">
              <w:t>duurzaamheid</w:t>
            </w:r>
            <w:proofErr w:type="spellEnd"/>
            <w:r w:rsidRPr="00BE786E">
              <w:t xml:space="preserve"> van </w:t>
            </w:r>
            <w:proofErr w:type="spellStart"/>
            <w:r w:rsidRPr="00BE786E">
              <w:t>tijd</w:t>
            </w:r>
            <w:proofErr w:type="spellEnd"/>
            <w:r w:rsidRPr="00BE786E">
              <w:t xml:space="preserve"> tot </w:t>
            </w:r>
            <w:proofErr w:type="spellStart"/>
            <w:r w:rsidRPr="00BE786E">
              <w:t>tijd</w:t>
            </w:r>
            <w:proofErr w:type="spellEnd"/>
            <w:r w:rsidRPr="00BE786E">
              <w:t xml:space="preserve"> </w:t>
            </w:r>
            <w:proofErr w:type="spellStart"/>
            <w:r w:rsidRPr="00BE786E">
              <w:t>en</w:t>
            </w:r>
            <w:proofErr w:type="spellEnd"/>
            <w:r w:rsidRPr="00BE786E">
              <w:t xml:space="preserve"> </w:t>
            </w:r>
            <w:proofErr w:type="spellStart"/>
            <w:r w:rsidRPr="00BE786E">
              <w:t>bijsturen</w:t>
            </w:r>
            <w:proofErr w:type="spellEnd"/>
            <w:r w:rsidRPr="00BE786E">
              <w:t xml:space="preserve"> </w:t>
            </w:r>
            <w:proofErr w:type="spellStart"/>
            <w:r w:rsidRPr="00BE786E">
              <w:t>waar</w:t>
            </w:r>
            <w:proofErr w:type="spellEnd"/>
            <w:r w:rsidRPr="00BE786E">
              <w:t xml:space="preserve"> </w:t>
            </w:r>
            <w:proofErr w:type="spellStart"/>
            <w:r w:rsidRPr="00BE786E">
              <w:t>nodig</w:t>
            </w:r>
            <w:proofErr w:type="spellEnd"/>
            <w:r w:rsidRPr="00BE786E">
              <w:t>.</w:t>
            </w:r>
          </w:p>
          <w:p w14:paraId="5CE2BDA9"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BE786E">
              <w:t>Integratie</w:t>
            </w:r>
            <w:proofErr w:type="spellEnd"/>
            <w:r w:rsidRPr="00BE786E">
              <w:t xml:space="preserve"> van </w:t>
            </w:r>
            <w:proofErr w:type="spellStart"/>
            <w:r w:rsidRPr="00BE786E">
              <w:t>nieuwe</w:t>
            </w:r>
            <w:proofErr w:type="spellEnd"/>
            <w:r w:rsidRPr="00BE786E">
              <w:t xml:space="preserve"> </w:t>
            </w:r>
            <w:proofErr w:type="spellStart"/>
            <w:r w:rsidRPr="00BE786E">
              <w:t>processen</w:t>
            </w:r>
            <w:proofErr w:type="spellEnd"/>
            <w:r w:rsidRPr="00BE786E">
              <w:t xml:space="preserve"> in reeds </w:t>
            </w:r>
            <w:proofErr w:type="spellStart"/>
            <w:r w:rsidRPr="00BE786E">
              <w:t>bestaande</w:t>
            </w:r>
            <w:proofErr w:type="spellEnd"/>
            <w:r w:rsidRPr="00BE786E">
              <w:t xml:space="preserve"> </w:t>
            </w:r>
            <w:proofErr w:type="spellStart"/>
            <w:r w:rsidRPr="00BE786E">
              <w:t>processen</w:t>
            </w:r>
            <w:proofErr w:type="spellEnd"/>
            <w:r w:rsidRPr="00BE786E">
              <w:t xml:space="preserve"> </w:t>
            </w:r>
            <w:proofErr w:type="spellStart"/>
            <w:r w:rsidRPr="00BE786E">
              <w:t>zodat</w:t>
            </w:r>
            <w:proofErr w:type="spellEnd"/>
            <w:r w:rsidRPr="00BE786E">
              <w:t xml:space="preserve"> </w:t>
            </w:r>
            <w:proofErr w:type="spellStart"/>
            <w:r w:rsidRPr="00BE786E">
              <w:t>deze</w:t>
            </w:r>
            <w:proofErr w:type="spellEnd"/>
            <w:r w:rsidRPr="00BE786E">
              <w:t xml:space="preserve"> </w:t>
            </w:r>
            <w:proofErr w:type="spellStart"/>
            <w:r w:rsidRPr="00BE786E">
              <w:t>onderdeel</w:t>
            </w:r>
            <w:proofErr w:type="spellEnd"/>
            <w:r w:rsidRPr="00BE786E">
              <w:t xml:space="preserve"> </w:t>
            </w:r>
            <w:proofErr w:type="spellStart"/>
            <w:r w:rsidRPr="00BE786E">
              <w:t>worden</w:t>
            </w:r>
            <w:proofErr w:type="spellEnd"/>
            <w:r w:rsidRPr="00BE786E">
              <w:t xml:space="preserve"> van het </w:t>
            </w:r>
            <w:proofErr w:type="spellStart"/>
            <w:r w:rsidRPr="00BE786E">
              <w:t>dagdagelijkse</w:t>
            </w:r>
            <w:proofErr w:type="spellEnd"/>
            <w:r w:rsidRPr="00BE786E">
              <w:t xml:space="preserve"> </w:t>
            </w:r>
            <w:proofErr w:type="spellStart"/>
            <w:r w:rsidRPr="00BE786E">
              <w:t>beleid</w:t>
            </w:r>
            <w:proofErr w:type="spellEnd"/>
            <w:r w:rsidRPr="00BE786E">
              <w:t>.</w:t>
            </w:r>
          </w:p>
          <w:p w14:paraId="5CE2BDAA" w14:textId="77777777" w:rsidR="00913EB9" w:rsidRPr="00DD1EC3"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DD1EC3">
              <w:t>Regelmatige</w:t>
            </w:r>
            <w:proofErr w:type="spellEnd"/>
            <w:r w:rsidRPr="00DD1EC3">
              <w:t xml:space="preserve"> </w:t>
            </w:r>
            <w:proofErr w:type="spellStart"/>
            <w:r w:rsidRPr="00DD1EC3">
              <w:t>herhaling</w:t>
            </w:r>
            <w:proofErr w:type="spellEnd"/>
            <w:r w:rsidRPr="00DD1EC3">
              <w:t>.</w:t>
            </w:r>
          </w:p>
        </w:tc>
      </w:tr>
      <w:tr w:rsidR="00913EB9" w14:paraId="5CE2BDB7" w14:textId="77777777" w:rsidTr="006516B8">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18" w:space="0" w:color="FDDA24" w:themeColor="background2"/>
              <w:left w:val="single" w:sz="18" w:space="0" w:color="FDDA24" w:themeColor="background2"/>
              <w:bottom w:val="nil"/>
              <w:right w:val="dotted" w:sz="4" w:space="0" w:color="00A3E0" w:themeColor="text2"/>
            </w:tcBorders>
            <w:shd w:val="clear" w:color="auto" w:fill="auto"/>
            <w:textDirection w:val="btLr"/>
            <w:vAlign w:val="bottom"/>
          </w:tcPr>
          <w:p w14:paraId="5CE2BDAC" w14:textId="77777777" w:rsidR="00913EB9" w:rsidRPr="00C36B64" w:rsidRDefault="00913EB9" w:rsidP="00C36B64">
            <w:pPr>
              <w:ind w:left="113" w:right="113"/>
              <w:jc w:val="center"/>
              <w:rPr>
                <w:color w:val="00A3E0" w:themeColor="text2"/>
                <w:sz w:val="32"/>
              </w:rPr>
            </w:pPr>
            <w:r w:rsidRPr="00C36B64">
              <w:rPr>
                <w:color w:val="00A3E0" w:themeColor="text2"/>
                <w:sz w:val="32"/>
              </w:rPr>
              <w:t>ZORGVERLENER</w:t>
            </w:r>
          </w:p>
        </w:tc>
        <w:tc>
          <w:tcPr>
            <w:tcW w:w="3101" w:type="dxa"/>
            <w:tcBorders>
              <w:top w:val="single" w:sz="18" w:space="0" w:color="FDDA24" w:themeColor="background2"/>
              <w:left w:val="dotted" w:sz="4" w:space="0" w:color="00A3E0" w:themeColor="text2"/>
              <w:bottom w:val="single" w:sz="4" w:space="0" w:color="00A3E0" w:themeColor="text2"/>
              <w:right w:val="dotted" w:sz="4" w:space="0" w:color="00A3E0" w:themeColor="text2"/>
            </w:tcBorders>
            <w:vAlign w:val="center"/>
          </w:tcPr>
          <w:p w14:paraId="5CE2BDAD" w14:textId="77777777" w:rsidR="00913EB9" w:rsidRPr="00BE786E" w:rsidRDefault="00913EB9" w:rsidP="00BE786E">
            <w:pPr>
              <w:spacing w:before="120" w:after="120"/>
              <w:ind w:left="0" w:firstLine="0"/>
              <w:jc w:val="left"/>
              <w:cnfStyle w:val="000000000000" w:firstRow="0" w:lastRow="0" w:firstColumn="0" w:lastColumn="0" w:oddVBand="0" w:evenVBand="0" w:oddHBand="0" w:evenHBand="0" w:firstRowFirstColumn="0" w:firstRowLastColumn="0" w:lastRowFirstColumn="0" w:lastRowLastColumn="0"/>
              <w:rPr>
                <w:color w:val="00A3E0" w:themeColor="text2"/>
                <w:lang w:val="nl-BE"/>
              </w:rPr>
            </w:pPr>
            <w:r w:rsidRPr="00BE786E">
              <w:rPr>
                <w:color w:val="00A3E0" w:themeColor="text2"/>
                <w:lang w:val="nl-BE"/>
              </w:rPr>
              <w:t>Ingesteldheid ten opzichte van de mondzorg</w:t>
            </w:r>
          </w:p>
          <w:p w14:paraId="5CE2BDAE"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913EB9">
              <w:t>Aandacht</w:t>
            </w:r>
            <w:proofErr w:type="spellEnd"/>
          </w:p>
          <w:p w14:paraId="5CE2BDAF"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913EB9">
              <w:t>Prioriteit</w:t>
            </w:r>
            <w:proofErr w:type="spellEnd"/>
          </w:p>
          <w:p w14:paraId="5CE2BDB0"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913EB9">
              <w:t>Sociaal</w:t>
            </w:r>
            <w:proofErr w:type="spellEnd"/>
            <w:r w:rsidRPr="00913EB9">
              <w:t xml:space="preserve"> contact</w:t>
            </w:r>
          </w:p>
          <w:p w14:paraId="5CE2BDB1"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913EB9">
              <w:t>Belevingsgericht</w:t>
            </w:r>
            <w:proofErr w:type="spellEnd"/>
            <w:r w:rsidRPr="00913EB9">
              <w:t xml:space="preserve"> </w:t>
            </w:r>
            <w:proofErr w:type="spellStart"/>
            <w:r w:rsidRPr="00913EB9">
              <w:t>vanuit</w:t>
            </w:r>
            <w:proofErr w:type="spellEnd"/>
            <w:r w:rsidRPr="00913EB9">
              <w:t xml:space="preserve"> eigen </w:t>
            </w:r>
            <w:proofErr w:type="spellStart"/>
            <w:r w:rsidRPr="00913EB9">
              <w:t>mondzorg</w:t>
            </w:r>
            <w:proofErr w:type="spellEnd"/>
          </w:p>
          <w:p w14:paraId="5CE2BDB2"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913EB9">
              <w:t>Vasthouden</w:t>
            </w:r>
            <w:proofErr w:type="spellEnd"/>
            <w:r w:rsidRPr="00913EB9">
              <w:t xml:space="preserve"> </w:t>
            </w:r>
            <w:proofErr w:type="spellStart"/>
            <w:r w:rsidRPr="00913EB9">
              <w:t>aan</w:t>
            </w:r>
            <w:proofErr w:type="spellEnd"/>
            <w:r w:rsidRPr="00913EB9">
              <w:t xml:space="preserve"> </w:t>
            </w:r>
            <w:proofErr w:type="spellStart"/>
            <w:r w:rsidRPr="00913EB9">
              <w:t>oude</w:t>
            </w:r>
            <w:proofErr w:type="spellEnd"/>
            <w:r w:rsidRPr="00913EB9">
              <w:t xml:space="preserve"> </w:t>
            </w:r>
            <w:proofErr w:type="spellStart"/>
            <w:r w:rsidRPr="00913EB9">
              <w:t>gebruiken</w:t>
            </w:r>
            <w:proofErr w:type="spellEnd"/>
          </w:p>
        </w:tc>
        <w:tc>
          <w:tcPr>
            <w:tcW w:w="4819" w:type="dxa"/>
            <w:tcBorders>
              <w:top w:val="single" w:sz="18" w:space="0" w:color="FDDA24" w:themeColor="background2"/>
              <w:left w:val="dotted" w:sz="4" w:space="0" w:color="00A3E0" w:themeColor="text2"/>
              <w:bottom w:val="single" w:sz="4" w:space="0" w:color="00A3E0" w:themeColor="text2"/>
              <w:right w:val="single" w:sz="18" w:space="0" w:color="FDDA24" w:themeColor="background2"/>
            </w:tcBorders>
            <w:vAlign w:val="center"/>
          </w:tcPr>
          <w:p w14:paraId="5CE2BDB3" w14:textId="77777777" w:rsidR="00913EB9" w:rsidRPr="00BE786E"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BE786E">
              <w:t>Correcte</w:t>
            </w:r>
            <w:proofErr w:type="spellEnd"/>
            <w:r w:rsidRPr="00BE786E">
              <w:t xml:space="preserve"> </w:t>
            </w:r>
            <w:proofErr w:type="spellStart"/>
            <w:r w:rsidRPr="00BE786E">
              <w:t>informatie</w:t>
            </w:r>
            <w:proofErr w:type="spellEnd"/>
            <w:r w:rsidRPr="00BE786E">
              <w:t xml:space="preserve"> </w:t>
            </w:r>
            <w:proofErr w:type="spellStart"/>
            <w:r w:rsidRPr="00BE786E">
              <w:t>aanbieden</w:t>
            </w:r>
            <w:proofErr w:type="spellEnd"/>
            <w:r w:rsidRPr="00BE786E">
              <w:t xml:space="preserve"> </w:t>
            </w:r>
            <w:proofErr w:type="spellStart"/>
            <w:r w:rsidRPr="00BE786E">
              <w:t>omtrent</w:t>
            </w:r>
            <w:proofErr w:type="spellEnd"/>
            <w:r w:rsidRPr="00BE786E">
              <w:t xml:space="preserve"> </w:t>
            </w:r>
            <w:proofErr w:type="spellStart"/>
            <w:r w:rsidRPr="00BE786E">
              <w:t>mondzorg</w:t>
            </w:r>
            <w:proofErr w:type="spellEnd"/>
            <w:r w:rsidRPr="00BE786E">
              <w:t xml:space="preserve"> </w:t>
            </w:r>
            <w:proofErr w:type="spellStart"/>
            <w:r w:rsidRPr="00BE786E">
              <w:t>en</w:t>
            </w:r>
            <w:proofErr w:type="spellEnd"/>
            <w:r w:rsidRPr="00BE786E">
              <w:t xml:space="preserve"> het </w:t>
            </w:r>
            <w:proofErr w:type="spellStart"/>
            <w:r w:rsidRPr="00BE786E">
              <w:t>belang</w:t>
            </w:r>
            <w:proofErr w:type="spellEnd"/>
            <w:r w:rsidRPr="00BE786E">
              <w:t xml:space="preserve"> van </w:t>
            </w:r>
            <w:proofErr w:type="spellStart"/>
            <w:r w:rsidRPr="00BE786E">
              <w:t>mondzorg</w:t>
            </w:r>
            <w:proofErr w:type="spellEnd"/>
            <w:r w:rsidRPr="00BE786E">
              <w:t>.</w:t>
            </w:r>
          </w:p>
          <w:p w14:paraId="5CE2BDB4"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913EB9">
              <w:t>Visuele</w:t>
            </w:r>
            <w:proofErr w:type="spellEnd"/>
            <w:r w:rsidRPr="00913EB9">
              <w:t xml:space="preserve"> </w:t>
            </w:r>
            <w:proofErr w:type="spellStart"/>
            <w:r w:rsidRPr="00913EB9">
              <w:t>geheugensteuntjes</w:t>
            </w:r>
            <w:proofErr w:type="spellEnd"/>
            <w:r w:rsidRPr="00913EB9">
              <w:t xml:space="preserve"> </w:t>
            </w:r>
            <w:proofErr w:type="spellStart"/>
            <w:r w:rsidRPr="00913EB9">
              <w:t>verspreiden</w:t>
            </w:r>
            <w:proofErr w:type="spellEnd"/>
            <w:r w:rsidRPr="00913EB9">
              <w:t xml:space="preserve">. </w:t>
            </w:r>
          </w:p>
          <w:p w14:paraId="5CE2BDB5" w14:textId="77777777" w:rsidR="00913EB9" w:rsidRPr="00BE786E"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BE786E">
              <w:t>Aantonen</w:t>
            </w:r>
            <w:proofErr w:type="spellEnd"/>
            <w:r w:rsidRPr="00BE786E">
              <w:t xml:space="preserve"> </w:t>
            </w:r>
            <w:proofErr w:type="spellStart"/>
            <w:r w:rsidRPr="00BE786E">
              <w:t>dat</w:t>
            </w:r>
            <w:proofErr w:type="spellEnd"/>
            <w:r w:rsidRPr="00BE786E">
              <w:t xml:space="preserve"> ‘</w:t>
            </w:r>
            <w:proofErr w:type="spellStart"/>
            <w:r w:rsidRPr="00BE786E">
              <w:t>nieuwe</w:t>
            </w:r>
            <w:proofErr w:type="spellEnd"/>
            <w:r w:rsidRPr="00BE786E">
              <w:t xml:space="preserve">’ </w:t>
            </w:r>
            <w:proofErr w:type="spellStart"/>
            <w:r w:rsidRPr="00BE786E">
              <w:t>methoden</w:t>
            </w:r>
            <w:proofErr w:type="spellEnd"/>
            <w:r w:rsidRPr="00BE786E">
              <w:t xml:space="preserve"> </w:t>
            </w:r>
            <w:proofErr w:type="spellStart"/>
            <w:r w:rsidRPr="00BE786E">
              <w:t>betere</w:t>
            </w:r>
            <w:proofErr w:type="spellEnd"/>
            <w:r w:rsidRPr="00BE786E">
              <w:t xml:space="preserve"> </w:t>
            </w:r>
            <w:proofErr w:type="spellStart"/>
            <w:r w:rsidRPr="00BE786E">
              <w:t>resultaten</w:t>
            </w:r>
            <w:proofErr w:type="spellEnd"/>
            <w:r w:rsidRPr="00BE786E">
              <w:t xml:space="preserve"> </w:t>
            </w:r>
            <w:proofErr w:type="spellStart"/>
            <w:r w:rsidRPr="00BE786E">
              <w:t>geven</w:t>
            </w:r>
            <w:proofErr w:type="spellEnd"/>
            <w:r w:rsidRPr="00BE786E">
              <w:t xml:space="preserve"> </w:t>
            </w:r>
            <w:proofErr w:type="spellStart"/>
            <w:r w:rsidRPr="00BE786E">
              <w:t>als</w:t>
            </w:r>
            <w:proofErr w:type="spellEnd"/>
            <w:r w:rsidRPr="00BE786E">
              <w:t xml:space="preserve"> de </w:t>
            </w:r>
            <w:proofErr w:type="spellStart"/>
            <w:r w:rsidRPr="00BE786E">
              <w:t>oudere</w:t>
            </w:r>
            <w:proofErr w:type="spellEnd"/>
            <w:r w:rsidRPr="00BE786E">
              <w:t xml:space="preserve"> </w:t>
            </w:r>
            <w:proofErr w:type="spellStart"/>
            <w:r w:rsidRPr="00BE786E">
              <w:t>gebruiken</w:t>
            </w:r>
            <w:proofErr w:type="spellEnd"/>
            <w:r w:rsidRPr="00BE786E">
              <w:t>.</w:t>
            </w:r>
          </w:p>
          <w:p w14:paraId="5CE2BDB6" w14:textId="77777777" w:rsidR="006324FE" w:rsidRPr="00913EB9" w:rsidRDefault="006324FE"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t>Vraaggestuurde</w:t>
            </w:r>
            <w:proofErr w:type="spellEnd"/>
            <w:r>
              <w:t xml:space="preserve"> </w:t>
            </w:r>
            <w:proofErr w:type="spellStart"/>
            <w:r>
              <w:t>zorg</w:t>
            </w:r>
            <w:proofErr w:type="spellEnd"/>
          </w:p>
        </w:tc>
      </w:tr>
      <w:tr w:rsidR="00913EB9" w14:paraId="5CE2BDC5" w14:textId="77777777" w:rsidTr="00651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Borders>
              <w:top w:val="nil"/>
              <w:left w:val="single" w:sz="18" w:space="0" w:color="FDDA24" w:themeColor="background2"/>
              <w:right w:val="dotted" w:sz="4" w:space="0" w:color="00A3E0" w:themeColor="text2"/>
            </w:tcBorders>
            <w:shd w:val="clear" w:color="auto" w:fill="auto"/>
            <w:vAlign w:val="bottom"/>
          </w:tcPr>
          <w:p w14:paraId="5CE2BDB8" w14:textId="77777777" w:rsidR="00913EB9" w:rsidRPr="00C36B64" w:rsidRDefault="00913EB9" w:rsidP="00C36B64">
            <w:pPr>
              <w:jc w:val="center"/>
              <w:rPr>
                <w:color w:val="00A3E0" w:themeColor="text2"/>
              </w:rPr>
            </w:pPr>
          </w:p>
        </w:tc>
        <w:tc>
          <w:tcPr>
            <w:tcW w:w="3101"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DB9" w14:textId="77777777" w:rsidR="00913EB9" w:rsidRPr="00BE786E" w:rsidRDefault="00913EB9" w:rsidP="00BE786E">
            <w:pPr>
              <w:spacing w:before="120" w:after="120"/>
              <w:ind w:left="357"/>
              <w:jc w:val="left"/>
              <w:cnfStyle w:val="000000100000" w:firstRow="0" w:lastRow="0" w:firstColumn="0" w:lastColumn="0" w:oddVBand="0" w:evenVBand="0" w:oddHBand="1" w:evenHBand="0" w:firstRowFirstColumn="0" w:firstRowLastColumn="0" w:lastRowFirstColumn="0" w:lastRowLastColumn="0"/>
              <w:rPr>
                <w:color w:val="00A3E0" w:themeColor="text2"/>
              </w:rPr>
            </w:pPr>
            <w:r w:rsidRPr="00BE786E">
              <w:rPr>
                <w:color w:val="00A3E0" w:themeColor="text2"/>
              </w:rPr>
              <w:t>Kennis &amp; vaardigheden</w:t>
            </w:r>
          </w:p>
          <w:p w14:paraId="5CE2BDBA" w14:textId="77777777" w:rsidR="00913EB9" w:rsidRPr="00DD1EC3"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D1EC3">
              <w:t>Training en opleiding</w:t>
            </w:r>
          </w:p>
          <w:p w14:paraId="5CE2BDBB" w14:textId="77777777" w:rsidR="00913EB9" w:rsidRPr="00DD1EC3"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D1EC3">
              <w:t>Regelmatige herhaling</w:t>
            </w:r>
          </w:p>
          <w:p w14:paraId="5CE2BDBC"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D1EC3">
              <w:t>Accuraatheid</w:t>
            </w:r>
          </w:p>
          <w:p w14:paraId="5CE2BDBD" w14:textId="77777777" w:rsidR="006324FE" w:rsidRPr="00BE786E" w:rsidRDefault="006324FE"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t>Ervaring gebaseerde mondzorg</w:t>
            </w:r>
          </w:p>
          <w:p w14:paraId="5CE2BDBE" w14:textId="77777777" w:rsidR="00F26A92" w:rsidRDefault="00F26A92"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lastRenderedPageBreak/>
              <w:t>Zichtbaarheid van de mondholte</w:t>
            </w:r>
          </w:p>
        </w:tc>
        <w:tc>
          <w:tcPr>
            <w:tcW w:w="481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DBF" w14:textId="77777777" w:rsidR="00913EB9" w:rsidRPr="00150021" w:rsidRDefault="00913EB9" w:rsidP="00150021">
            <w:pPr>
              <w:spacing w:before="120" w:after="120"/>
              <w:ind w:left="0" w:firstLine="0"/>
              <w:jc w:val="left"/>
              <w:cnfStyle w:val="000000100000" w:firstRow="0" w:lastRow="0" w:firstColumn="0" w:lastColumn="0" w:oddVBand="0" w:evenVBand="0" w:oddHBand="1" w:evenHBand="0" w:firstRowFirstColumn="0" w:firstRowLastColumn="0" w:lastRowFirstColumn="0" w:lastRowLastColumn="0"/>
              <w:rPr>
                <w:color w:val="00A3E0" w:themeColor="text2"/>
                <w:lang w:val="nl-BE"/>
              </w:rPr>
            </w:pPr>
            <w:r w:rsidRPr="00150021">
              <w:rPr>
                <w:color w:val="00A3E0" w:themeColor="text2"/>
                <w:lang w:val="nl-BE"/>
              </w:rPr>
              <w:lastRenderedPageBreak/>
              <w:t>Wetenschappelijke ondersteunde opleiding omtrent:</w:t>
            </w:r>
          </w:p>
          <w:p w14:paraId="5CE2BDC0" w14:textId="77777777" w:rsidR="00913EB9" w:rsidRPr="00DD1EC3"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D1EC3">
              <w:t>Belang van goede mondgezondheid</w:t>
            </w:r>
          </w:p>
          <w:p w14:paraId="5CE2BDC1" w14:textId="77777777" w:rsidR="00913EB9" w:rsidRPr="00DD1EC3"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D1EC3">
              <w:t xml:space="preserve">Uitvoering </w:t>
            </w:r>
          </w:p>
          <w:p w14:paraId="5CE2BDC2" w14:textId="77777777" w:rsid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D1EC3">
              <w:t>Tijdig herkennen van mogelijke problemen</w:t>
            </w:r>
          </w:p>
          <w:p w14:paraId="5CE2BDC3" w14:textId="77777777" w:rsidR="006324FE" w:rsidRPr="00DD1EC3" w:rsidRDefault="006324FE"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t>Duidelijke richtlijnen</w:t>
            </w:r>
          </w:p>
          <w:p w14:paraId="5CE2BDC4" w14:textId="77777777" w:rsid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lastRenderedPageBreak/>
              <w:t xml:space="preserve">Inclusief regelmatige herhalingen. </w:t>
            </w:r>
          </w:p>
        </w:tc>
      </w:tr>
      <w:tr w:rsidR="00913EB9" w:rsidRPr="00C36B64" w14:paraId="5CE2BDD1" w14:textId="77777777" w:rsidTr="006516B8">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vAlign w:val="bottom"/>
          </w:tcPr>
          <w:p w14:paraId="5CE2BDC6" w14:textId="77777777" w:rsidR="00913EB9" w:rsidRPr="00C36B64" w:rsidRDefault="00913EB9" w:rsidP="00C36B64">
            <w:pPr>
              <w:jc w:val="center"/>
              <w:rPr>
                <w:color w:val="00A3E0" w:themeColor="text2"/>
              </w:rPr>
            </w:pPr>
          </w:p>
        </w:tc>
        <w:tc>
          <w:tcPr>
            <w:tcW w:w="3101"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DC7" w14:textId="77777777" w:rsidR="00913EB9" w:rsidRPr="006516B8" w:rsidRDefault="00913EB9" w:rsidP="00BE786E">
            <w:pPr>
              <w:spacing w:before="120" w:after="120"/>
              <w:ind w:left="456"/>
              <w:jc w:val="left"/>
              <w:cnfStyle w:val="000000000000" w:firstRow="0" w:lastRow="0" w:firstColumn="0" w:lastColumn="0" w:oddVBand="0" w:evenVBand="0" w:oddHBand="0" w:evenHBand="0" w:firstRowFirstColumn="0" w:firstRowLastColumn="0" w:lastRowFirstColumn="0" w:lastRowLastColumn="0"/>
              <w:rPr>
                <w:color w:val="00A3E0" w:themeColor="text2"/>
              </w:rPr>
            </w:pPr>
            <w:r w:rsidRPr="006516B8">
              <w:rPr>
                <w:color w:val="00A3E0" w:themeColor="text2"/>
              </w:rPr>
              <w:t xml:space="preserve">Communicatie </w:t>
            </w:r>
          </w:p>
          <w:p w14:paraId="5CE2BDC8" w14:textId="77777777" w:rsidR="00913EB9" w:rsidRPr="00DD1EC3"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DD1EC3">
              <w:t>Doorstroom van informatie</w:t>
            </w:r>
          </w:p>
          <w:p w14:paraId="5CE2BDC9" w14:textId="77777777" w:rsidR="00913EB9" w:rsidRPr="00DD1EC3"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DD1EC3">
              <w:t>Communicatie met bewoner</w:t>
            </w:r>
          </w:p>
          <w:p w14:paraId="5CE2BDCA" w14:textId="77777777" w:rsidR="00913EB9" w:rsidRPr="00DD1EC3"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DD1EC3">
              <w:t>Communicatie met beleids</w:t>
            </w:r>
            <w:r>
              <w:t>v</w:t>
            </w:r>
            <w:r w:rsidRPr="00DD1EC3">
              <w:t xml:space="preserve">erantwoordelijke </w:t>
            </w:r>
          </w:p>
          <w:p w14:paraId="5CE2BDCB" w14:textId="77777777" w:rsid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DD1EC3">
              <w:t>Visuele aandacht</w:t>
            </w:r>
          </w:p>
        </w:tc>
        <w:tc>
          <w:tcPr>
            <w:tcW w:w="481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DCC" w14:textId="77777777" w:rsidR="00913EB9" w:rsidRPr="00BE786E"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BE786E">
              <w:t>Aanstelling van een verantwoordelijke waarbij alle informatie terecht kan komen &amp; die het hele team bij kan sturen waar nodig.</w:t>
            </w:r>
          </w:p>
          <w:p w14:paraId="5CE2BDCD" w14:textId="77777777" w:rsidR="00913EB9" w:rsidRPr="00BE786E"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BE786E">
              <w:t>Opnemen van het onderwerp in de wekelijkse/maandelijkse vergaderingen.</w:t>
            </w:r>
          </w:p>
          <w:p w14:paraId="5CE2BDCE" w14:textId="77777777" w:rsidR="00913EB9" w:rsidRPr="00BE786E"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BE786E">
              <w:t>Regelmatige</w:t>
            </w:r>
            <w:proofErr w:type="spellEnd"/>
            <w:r w:rsidRPr="00BE786E">
              <w:t xml:space="preserve"> </w:t>
            </w:r>
            <w:proofErr w:type="spellStart"/>
            <w:r w:rsidRPr="00BE786E">
              <w:t>terugkoppelingsmomenten</w:t>
            </w:r>
            <w:proofErr w:type="spellEnd"/>
            <w:r w:rsidRPr="00BE786E">
              <w:t>.</w:t>
            </w:r>
          </w:p>
          <w:p w14:paraId="5CE2BDCF" w14:textId="77777777" w:rsidR="00913EB9" w:rsidRPr="00BE786E"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BE786E">
              <w:t>Brochure waar belangrijkste informatie in terug te vinden valt.</w:t>
            </w:r>
          </w:p>
          <w:p w14:paraId="5CE2BDD0" w14:textId="77777777" w:rsidR="00913EB9" w:rsidRPr="00C36B64"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rPr>
                <w:lang w:val="nl-BE"/>
              </w:rPr>
            </w:pPr>
            <w:r w:rsidRPr="00BE786E">
              <w:t>Visuele aandacht bieden aan de problematiek (tekeningen, geheugensteuntjes).</w:t>
            </w:r>
          </w:p>
        </w:tc>
      </w:tr>
      <w:tr w:rsidR="00913EB9" w:rsidRPr="00C36B64" w14:paraId="5CE2BDE7" w14:textId="77777777" w:rsidTr="00651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bottom w:val="single" w:sz="18" w:space="0" w:color="FDDA24" w:themeColor="background2"/>
              <w:right w:val="dotted" w:sz="4" w:space="0" w:color="00A3E0" w:themeColor="text2"/>
            </w:tcBorders>
            <w:shd w:val="clear" w:color="auto" w:fill="auto"/>
            <w:vAlign w:val="bottom"/>
          </w:tcPr>
          <w:p w14:paraId="5CE2BDD2" w14:textId="77777777" w:rsidR="00913EB9" w:rsidRPr="00C36B64" w:rsidRDefault="00913EB9" w:rsidP="00C36B64">
            <w:pPr>
              <w:jc w:val="center"/>
              <w:rPr>
                <w:color w:val="00A3E0" w:themeColor="text2"/>
                <w:lang w:val="nl-BE"/>
              </w:rPr>
            </w:pPr>
          </w:p>
        </w:tc>
        <w:tc>
          <w:tcPr>
            <w:tcW w:w="3101" w:type="dxa"/>
            <w:tcBorders>
              <w:top w:val="single" w:sz="4" w:space="0" w:color="00A3E0" w:themeColor="text2"/>
              <w:left w:val="dotted" w:sz="4" w:space="0" w:color="00A3E0" w:themeColor="text2"/>
              <w:bottom w:val="single" w:sz="18" w:space="0" w:color="FDDA24" w:themeColor="background2"/>
              <w:right w:val="dotted" w:sz="4" w:space="0" w:color="00A3E0" w:themeColor="text2"/>
            </w:tcBorders>
            <w:vAlign w:val="center"/>
          </w:tcPr>
          <w:p w14:paraId="5CE2BDD3" w14:textId="77777777" w:rsidR="00913EB9" w:rsidRPr="00BE786E" w:rsidRDefault="00913EB9" w:rsidP="00BE786E">
            <w:pPr>
              <w:spacing w:before="120" w:after="120"/>
              <w:ind w:left="0" w:firstLine="0"/>
              <w:jc w:val="left"/>
              <w:cnfStyle w:val="000000100000" w:firstRow="0" w:lastRow="0" w:firstColumn="0" w:lastColumn="0" w:oddVBand="0" w:evenVBand="0" w:oddHBand="1" w:evenHBand="0" w:firstRowFirstColumn="0" w:firstRowLastColumn="0" w:lastRowFirstColumn="0" w:lastRowLastColumn="0"/>
              <w:rPr>
                <w:color w:val="00A3E0" w:themeColor="text2"/>
                <w:lang w:val="nl-BE"/>
              </w:rPr>
            </w:pPr>
            <w:r w:rsidRPr="00BE786E">
              <w:rPr>
                <w:color w:val="00A3E0" w:themeColor="text2"/>
                <w:lang w:val="nl-BE"/>
              </w:rPr>
              <w:t>Attitude ten opzichte van mondzorg</w:t>
            </w:r>
          </w:p>
          <w:p w14:paraId="5CE2BDD4"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913EB9">
              <w:t>Verantwoordelijkheidszin</w:t>
            </w:r>
            <w:proofErr w:type="spellEnd"/>
          </w:p>
          <w:p w14:paraId="5CE2BDD5"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Bewustzijn</w:t>
            </w:r>
          </w:p>
          <w:p w14:paraId="5CE2BDD6"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Empathie</w:t>
            </w:r>
          </w:p>
          <w:p w14:paraId="5CE2BDD7"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Bereidheid</w:t>
            </w:r>
          </w:p>
          <w:p w14:paraId="5CE2BDD8"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Scepticisme</w:t>
            </w:r>
          </w:p>
          <w:p w14:paraId="5CE2BDD9"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Afkeer</w:t>
            </w:r>
          </w:p>
          <w:p w14:paraId="5CE2BDDA"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Vergetelheid</w:t>
            </w:r>
          </w:p>
          <w:p w14:paraId="5CE2BDDB"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Luiheid</w:t>
            </w:r>
          </w:p>
          <w:p w14:paraId="5CE2BDDC"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Zorgeloosheid</w:t>
            </w:r>
          </w:p>
          <w:p w14:paraId="5CE2BDDD"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Berusting</w:t>
            </w:r>
          </w:p>
          <w:p w14:paraId="5CE2BDDE"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913EB9">
              <w:t>Verlaten</w:t>
            </w:r>
            <w:proofErr w:type="spellEnd"/>
            <w:r w:rsidRPr="00913EB9">
              <w:t xml:space="preserve"> op </w:t>
            </w:r>
            <w:proofErr w:type="spellStart"/>
            <w:r w:rsidRPr="00913EB9">
              <w:t>anderen</w:t>
            </w:r>
            <w:proofErr w:type="spellEnd"/>
          </w:p>
          <w:p w14:paraId="5CE2BDDF"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Gelatenheid</w:t>
            </w:r>
          </w:p>
          <w:p w14:paraId="5CE2BDE0"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Team spirit</w:t>
            </w:r>
          </w:p>
          <w:p w14:paraId="5CE2BDE1" w14:textId="77777777" w:rsidR="006324FE" w:rsidRPr="00C36B64" w:rsidRDefault="006324FE"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rPr>
                <w:lang w:val="nl-BE"/>
              </w:rPr>
            </w:pPr>
            <w:r w:rsidRPr="00BE786E">
              <w:t>Respect voor zelf-determinatie van oudere</w:t>
            </w:r>
          </w:p>
        </w:tc>
        <w:tc>
          <w:tcPr>
            <w:tcW w:w="4819" w:type="dxa"/>
            <w:tcBorders>
              <w:top w:val="single" w:sz="4" w:space="0" w:color="00A3E0" w:themeColor="text2"/>
              <w:left w:val="dotted" w:sz="4" w:space="0" w:color="00A3E0" w:themeColor="text2"/>
              <w:bottom w:val="single" w:sz="18" w:space="0" w:color="FDDA24" w:themeColor="background2"/>
              <w:right w:val="single" w:sz="18" w:space="0" w:color="FDDA24" w:themeColor="background2"/>
            </w:tcBorders>
            <w:vAlign w:val="center"/>
          </w:tcPr>
          <w:p w14:paraId="5CE2BDE2"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Correcte informatie aanbieden omtrent mondzorg en het belang van mondzorg, inclusief het belang en de positie van de zorgverlener in dit geheel.</w:t>
            </w:r>
          </w:p>
          <w:p w14:paraId="5CE2BDE3"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 xml:space="preserve">Tips aanbieden om de drempel voor de zorgverlener naar goede dagelijkse mondzorg te verlagen. </w:t>
            </w:r>
          </w:p>
          <w:p w14:paraId="5CE2BDE4"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Tonen en herhalen van de positieve gevolgen van een goed mondzorgbeleid.</w:t>
            </w:r>
          </w:p>
          <w:p w14:paraId="5CE2BDE5"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BE786E">
              <w:t>Visuele</w:t>
            </w:r>
            <w:proofErr w:type="spellEnd"/>
            <w:r w:rsidRPr="00BE786E">
              <w:t xml:space="preserve"> </w:t>
            </w:r>
            <w:proofErr w:type="spellStart"/>
            <w:r w:rsidRPr="00BE786E">
              <w:t>geheugensteuntjes</w:t>
            </w:r>
            <w:proofErr w:type="spellEnd"/>
            <w:r w:rsidRPr="00BE786E">
              <w:t xml:space="preserve"> </w:t>
            </w:r>
            <w:proofErr w:type="spellStart"/>
            <w:r w:rsidRPr="00BE786E">
              <w:t>verspreiden</w:t>
            </w:r>
            <w:proofErr w:type="spellEnd"/>
            <w:r w:rsidRPr="00BE786E">
              <w:t>.</w:t>
            </w:r>
          </w:p>
          <w:p w14:paraId="5CE2BDE6" w14:textId="77777777" w:rsidR="00913EB9" w:rsidRPr="00C36B64"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rPr>
                <w:lang w:val="nl-BE"/>
              </w:rPr>
            </w:pPr>
            <w:r w:rsidRPr="00BE786E">
              <w:t>Mondzorgverantwoordelijke en/of beleidsverantwoordelijke die zorgverleners aanspoort om het beleid zo correct mogelijk toe te passen.</w:t>
            </w:r>
          </w:p>
        </w:tc>
      </w:tr>
    </w:tbl>
    <w:p w14:paraId="5CE2BDE8" w14:textId="77777777" w:rsidR="00150021" w:rsidRDefault="00150021">
      <w:r>
        <w:rPr>
          <w:b/>
          <w:bCs/>
        </w:rPr>
        <w:br w:type="page"/>
      </w:r>
    </w:p>
    <w:tbl>
      <w:tblPr>
        <w:tblStyle w:val="Lijsttabel3-Accent4"/>
        <w:tblW w:w="8075" w:type="dxa"/>
        <w:tblLayout w:type="fixed"/>
        <w:tblLook w:val="04A0" w:firstRow="1" w:lastRow="0" w:firstColumn="1" w:lastColumn="0" w:noHBand="0" w:noVBand="1"/>
      </w:tblPr>
      <w:tblGrid>
        <w:gridCol w:w="1129"/>
        <w:gridCol w:w="2977"/>
        <w:gridCol w:w="3969"/>
      </w:tblGrid>
      <w:tr w:rsidR="00913EB9" w:rsidRPr="00C36B64" w14:paraId="5CE2BDF6" w14:textId="77777777" w:rsidTr="00150021">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129" w:type="dxa"/>
            <w:vMerge w:val="restart"/>
            <w:tcBorders>
              <w:top w:val="single" w:sz="18" w:space="0" w:color="FDDA24" w:themeColor="background2"/>
              <w:left w:val="single" w:sz="18" w:space="0" w:color="FDDA24" w:themeColor="background2"/>
              <w:right w:val="dotted" w:sz="4" w:space="0" w:color="00A3E0" w:themeColor="text2"/>
            </w:tcBorders>
            <w:shd w:val="clear" w:color="auto" w:fill="auto"/>
            <w:textDirection w:val="btLr"/>
            <w:vAlign w:val="bottom"/>
          </w:tcPr>
          <w:p w14:paraId="5CE2BDE9" w14:textId="77777777" w:rsidR="00913EB9" w:rsidRPr="00C36B64" w:rsidRDefault="00913EB9" w:rsidP="00C36B64">
            <w:pPr>
              <w:ind w:left="113" w:right="113"/>
              <w:jc w:val="center"/>
              <w:rPr>
                <w:color w:val="00A3E0" w:themeColor="text2"/>
              </w:rPr>
            </w:pPr>
            <w:r w:rsidRPr="00C36B64">
              <w:rPr>
                <w:color w:val="00A3E0" w:themeColor="text2"/>
                <w:sz w:val="32"/>
              </w:rPr>
              <w:lastRenderedPageBreak/>
              <w:t>BEWONER OF ZIJN VERTEGENWOORDIGER</w:t>
            </w:r>
          </w:p>
        </w:tc>
        <w:tc>
          <w:tcPr>
            <w:tcW w:w="2977" w:type="dxa"/>
            <w:tcBorders>
              <w:top w:val="single" w:sz="18" w:space="0" w:color="FDDA24" w:themeColor="background2"/>
              <w:left w:val="dotted" w:sz="4" w:space="0" w:color="00A3E0" w:themeColor="text2"/>
              <w:bottom w:val="single" w:sz="4" w:space="0" w:color="00A3E0" w:themeColor="text2"/>
              <w:right w:val="dotted" w:sz="4" w:space="0" w:color="00A3E0" w:themeColor="text2"/>
            </w:tcBorders>
            <w:shd w:val="clear" w:color="auto" w:fill="auto"/>
            <w:vAlign w:val="center"/>
          </w:tcPr>
          <w:p w14:paraId="5CE2BDEA" w14:textId="77777777" w:rsidR="00913EB9" w:rsidRPr="00C36B64" w:rsidRDefault="00913EB9" w:rsidP="00BE786E">
            <w:pPr>
              <w:spacing w:before="120" w:after="120"/>
              <w:ind w:left="357"/>
              <w:jc w:val="left"/>
              <w:cnfStyle w:val="100000000000" w:firstRow="1" w:lastRow="0" w:firstColumn="0" w:lastColumn="0" w:oddVBand="0" w:evenVBand="0" w:oddHBand="0" w:evenHBand="0" w:firstRowFirstColumn="0" w:firstRowLastColumn="0" w:lastRowFirstColumn="0" w:lastRowLastColumn="0"/>
              <w:rPr>
                <w:color w:val="00A3E0" w:themeColor="text2"/>
              </w:rPr>
            </w:pPr>
            <w:r w:rsidRPr="00C36B64">
              <w:rPr>
                <w:color w:val="00A3E0" w:themeColor="text2"/>
              </w:rPr>
              <w:t>Zorgbehoevendheid</w:t>
            </w:r>
          </w:p>
          <w:p w14:paraId="5CE2BDEB" w14:textId="77777777" w:rsidR="00913EB9" w:rsidRPr="00150021"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Mobiliteit</w:t>
            </w:r>
          </w:p>
          <w:p w14:paraId="5CE2BDEC" w14:textId="77777777" w:rsidR="00913EB9" w:rsidRPr="00150021"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Cognitie</w:t>
            </w:r>
          </w:p>
          <w:p w14:paraId="5CE2BDED" w14:textId="77777777" w:rsidR="00913EB9" w:rsidRPr="00150021"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Algemene gezondheid</w:t>
            </w:r>
          </w:p>
          <w:p w14:paraId="5CE2BDEE" w14:textId="77777777" w:rsidR="00913EB9" w:rsidRPr="00150021"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Palliatieve zorg</w:t>
            </w:r>
          </w:p>
          <w:p w14:paraId="5CE2BDEF" w14:textId="77777777" w:rsidR="00913EB9" w:rsidRPr="00150021"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Waargenomen behoefte</w:t>
            </w:r>
          </w:p>
          <w:p w14:paraId="5CE2BDF0" w14:textId="77777777" w:rsidR="00F26A92" w:rsidRPr="00150021" w:rsidRDefault="00F26A92"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Mondstatus</w:t>
            </w:r>
          </w:p>
          <w:p w14:paraId="5CE2BDF1" w14:textId="77777777" w:rsidR="00F26A92" w:rsidRPr="00913EB9" w:rsidRDefault="00F26A92"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pPr>
            <w:r w:rsidRPr="00150021">
              <w:rPr>
                <w:b w:val="0"/>
                <w:color w:val="auto"/>
              </w:rPr>
              <w:t>Halitose</w:t>
            </w:r>
          </w:p>
        </w:tc>
        <w:tc>
          <w:tcPr>
            <w:tcW w:w="3969" w:type="dxa"/>
            <w:tcBorders>
              <w:top w:val="single" w:sz="18" w:space="0" w:color="FDDA24" w:themeColor="background2"/>
              <w:left w:val="dotted" w:sz="4" w:space="0" w:color="00A3E0" w:themeColor="text2"/>
              <w:bottom w:val="single" w:sz="4" w:space="0" w:color="00A3E0" w:themeColor="text2"/>
              <w:right w:val="single" w:sz="18" w:space="0" w:color="FDDA24" w:themeColor="background2"/>
            </w:tcBorders>
            <w:shd w:val="clear" w:color="auto" w:fill="auto"/>
            <w:vAlign w:val="center"/>
          </w:tcPr>
          <w:p w14:paraId="5CE2BDF2" w14:textId="77777777" w:rsidR="00913EB9" w:rsidRPr="00150021"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Mogelijkheid tot gebruik mobiele units voorzien om de mobiliteit te bevorderen.</w:t>
            </w:r>
          </w:p>
          <w:p w14:paraId="5CE2BDF3" w14:textId="77777777" w:rsidR="00913EB9" w:rsidRPr="00150021"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Belang van goede mondgezondheid &amp; preventieve mondzorg aantonen aan bewoner (en/of zijn vertegenwoordiger).</w:t>
            </w:r>
          </w:p>
          <w:p w14:paraId="5CE2BDF4" w14:textId="77777777" w:rsidR="00913EB9" w:rsidRPr="00150021"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b w:val="0"/>
                <w:color w:val="auto"/>
              </w:rPr>
            </w:pPr>
            <w:r w:rsidRPr="00150021">
              <w:rPr>
                <w:b w:val="0"/>
                <w:color w:val="auto"/>
              </w:rPr>
              <w:t>Bewustmaking van effecten op algemene gezondheid (oorzaak-gevolg).</w:t>
            </w:r>
          </w:p>
          <w:p w14:paraId="5CE2BDF5" w14:textId="77777777" w:rsidR="006324FE" w:rsidRPr="006324FE" w:rsidRDefault="00913EB9" w:rsidP="00BE786E">
            <w:pPr>
              <w:pStyle w:val="Lijstalinea"/>
              <w:numPr>
                <w:ilvl w:val="0"/>
                <w:numId w:val="7"/>
              </w:numPr>
              <w:ind w:left="318"/>
              <w:contextualSpacing w:val="0"/>
              <w:jc w:val="left"/>
              <w:cnfStyle w:val="100000000000" w:firstRow="1" w:lastRow="0" w:firstColumn="0" w:lastColumn="0" w:oddVBand="0" w:evenVBand="0" w:oddHBand="0" w:evenHBand="0" w:firstRowFirstColumn="0" w:firstRowLastColumn="0" w:lastRowFirstColumn="0" w:lastRowLastColumn="0"/>
              <w:rPr>
                <w:lang w:val="nl-NL"/>
              </w:rPr>
            </w:pPr>
            <w:r w:rsidRPr="00150021">
              <w:rPr>
                <w:b w:val="0"/>
                <w:color w:val="auto"/>
              </w:rPr>
              <w:t>Bij cognitieve achteruitgang mag het belang van de vertegenwoordiger niet onderschat worden.</w:t>
            </w:r>
          </w:p>
        </w:tc>
      </w:tr>
      <w:tr w:rsidR="00913EB9" w14:paraId="5CE2BE02" w14:textId="77777777" w:rsidTr="00150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vAlign w:val="bottom"/>
          </w:tcPr>
          <w:p w14:paraId="5CE2BDF7" w14:textId="77777777" w:rsidR="00913EB9" w:rsidRPr="00C36B64" w:rsidRDefault="00913EB9" w:rsidP="00C36B64">
            <w:pPr>
              <w:jc w:val="center"/>
              <w:rPr>
                <w:color w:val="00A3E0" w:themeColor="text2"/>
                <w:lang w:val="nl-BE"/>
              </w:rPr>
            </w:pPr>
          </w:p>
        </w:tc>
        <w:tc>
          <w:tcPr>
            <w:tcW w:w="2977"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DF8" w14:textId="77777777" w:rsidR="00913EB9" w:rsidRPr="00C36B64" w:rsidRDefault="00BE786E" w:rsidP="00BE786E">
            <w:pPr>
              <w:spacing w:before="120" w:after="120"/>
              <w:ind w:left="357"/>
              <w:jc w:val="left"/>
              <w:cnfStyle w:val="000000100000" w:firstRow="0" w:lastRow="0" w:firstColumn="0" w:lastColumn="0" w:oddVBand="0" w:evenVBand="0" w:oddHBand="1" w:evenHBand="0" w:firstRowFirstColumn="0" w:firstRowLastColumn="0" w:lastRowFirstColumn="0" w:lastRowLastColumn="0"/>
              <w:rPr>
                <w:color w:val="00A3E0" w:themeColor="text2"/>
              </w:rPr>
            </w:pPr>
            <w:proofErr w:type="spellStart"/>
            <w:r>
              <w:rPr>
                <w:color w:val="00A3E0" w:themeColor="text2"/>
              </w:rPr>
              <w:t>T</w:t>
            </w:r>
            <w:r w:rsidR="00F26A92" w:rsidRPr="00C36B64">
              <w:rPr>
                <w:color w:val="00A3E0" w:themeColor="text2"/>
              </w:rPr>
              <w:t>herapietrouw</w:t>
            </w:r>
            <w:proofErr w:type="spellEnd"/>
          </w:p>
          <w:p w14:paraId="5CE2BDF9"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913EB9">
              <w:t>Onwillend</w:t>
            </w:r>
            <w:proofErr w:type="spellEnd"/>
            <w:r w:rsidRPr="00913EB9">
              <w:t xml:space="preserve"> </w:t>
            </w:r>
          </w:p>
          <w:p w14:paraId="5CE2BDFA"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Onverschillig</w:t>
            </w:r>
          </w:p>
          <w:p w14:paraId="5CE2BDFB"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Humeur</w:t>
            </w:r>
          </w:p>
          <w:p w14:paraId="5CE2BDFC"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Lage eigenwaarde</w:t>
            </w:r>
          </w:p>
          <w:p w14:paraId="5CE2BDFD" w14:textId="77777777" w:rsidR="00913EB9" w:rsidRP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Andere prioriteiten</w:t>
            </w:r>
          </w:p>
          <w:p w14:paraId="5CE2BDFE" w14:textId="77777777" w:rsid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913EB9">
              <w:t>Vasthouden aan oude gewoonten</w:t>
            </w:r>
          </w:p>
        </w:tc>
        <w:tc>
          <w:tcPr>
            <w:tcW w:w="396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DFF"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Bewustmaking van belang goede mondgezondheid (idem hierboven).</w:t>
            </w:r>
          </w:p>
          <w:p w14:paraId="5CE2BE00"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Tijd geven om gewoon te raken aan nieuwe technieken/procedures.</w:t>
            </w:r>
          </w:p>
          <w:p w14:paraId="5CE2BE01" w14:textId="77777777" w:rsid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proofErr w:type="spellStart"/>
            <w:r w:rsidRPr="00DB33CB">
              <w:t>Stapsgewijze</w:t>
            </w:r>
            <w:proofErr w:type="spellEnd"/>
            <w:r w:rsidRPr="00DB33CB">
              <w:t xml:space="preserve"> </w:t>
            </w:r>
            <w:proofErr w:type="spellStart"/>
            <w:r w:rsidRPr="00DB33CB">
              <w:t>implementatie</w:t>
            </w:r>
            <w:proofErr w:type="spellEnd"/>
            <w:r w:rsidRPr="00DB33CB">
              <w:t>.</w:t>
            </w:r>
          </w:p>
        </w:tc>
      </w:tr>
      <w:tr w:rsidR="00913EB9" w14:paraId="5CE2BE0A" w14:textId="77777777" w:rsidTr="00150021">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vAlign w:val="bottom"/>
          </w:tcPr>
          <w:p w14:paraId="5CE2BE03" w14:textId="77777777" w:rsidR="00913EB9" w:rsidRPr="00C36B64" w:rsidRDefault="00913EB9" w:rsidP="00C36B64">
            <w:pPr>
              <w:jc w:val="center"/>
              <w:rPr>
                <w:color w:val="00A3E0" w:themeColor="text2"/>
              </w:rPr>
            </w:pPr>
          </w:p>
        </w:tc>
        <w:tc>
          <w:tcPr>
            <w:tcW w:w="2977"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E04" w14:textId="77777777" w:rsidR="00913EB9" w:rsidRPr="00C36B64" w:rsidRDefault="00913EB9" w:rsidP="00BE786E">
            <w:pPr>
              <w:spacing w:before="120" w:after="120"/>
              <w:ind w:left="357"/>
              <w:jc w:val="left"/>
              <w:cnfStyle w:val="000000000000" w:firstRow="0" w:lastRow="0" w:firstColumn="0" w:lastColumn="0" w:oddVBand="0" w:evenVBand="0" w:oddHBand="0" w:evenHBand="0" w:firstRowFirstColumn="0" w:firstRowLastColumn="0" w:lastRowFirstColumn="0" w:lastRowLastColumn="0"/>
              <w:rPr>
                <w:color w:val="00A3E0" w:themeColor="text2"/>
              </w:rPr>
            </w:pPr>
            <w:proofErr w:type="spellStart"/>
            <w:r w:rsidRPr="00C36B64">
              <w:rPr>
                <w:color w:val="00A3E0" w:themeColor="text2"/>
              </w:rPr>
              <w:t>Communicatie</w:t>
            </w:r>
            <w:proofErr w:type="spellEnd"/>
          </w:p>
          <w:p w14:paraId="5CE2BE05"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913EB9">
              <w:t>Met de zorgverlener</w:t>
            </w:r>
          </w:p>
          <w:p w14:paraId="5CE2BE06" w14:textId="77777777" w:rsid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913EB9">
              <w:t>Over het beleid</w:t>
            </w:r>
          </w:p>
        </w:tc>
        <w:tc>
          <w:tcPr>
            <w:tcW w:w="396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E07" w14:textId="77777777" w:rsidR="00913EB9" w:rsidRPr="00BE786E"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BE786E">
              <w:t xml:space="preserve">Informatie bieden omtrent het nieuwe beleid aan de bewoners (infomoment/brochures op de kamer/…). </w:t>
            </w:r>
          </w:p>
          <w:p w14:paraId="5CE2BE08" w14:textId="77777777" w:rsidR="00913EB9" w:rsidRPr="00DB33CB"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proofErr w:type="spellStart"/>
            <w:r w:rsidRPr="00DB33CB">
              <w:t>Peilen</w:t>
            </w:r>
            <w:proofErr w:type="spellEnd"/>
            <w:r w:rsidRPr="00DB33CB">
              <w:t xml:space="preserve"> </w:t>
            </w:r>
            <w:proofErr w:type="spellStart"/>
            <w:r w:rsidRPr="00DB33CB">
              <w:t>naar</w:t>
            </w:r>
            <w:proofErr w:type="spellEnd"/>
            <w:r w:rsidRPr="00DB33CB">
              <w:t xml:space="preserve"> </w:t>
            </w:r>
            <w:proofErr w:type="spellStart"/>
            <w:r w:rsidRPr="00DB33CB">
              <w:t>verwachtingen</w:t>
            </w:r>
            <w:proofErr w:type="spellEnd"/>
            <w:r w:rsidRPr="00DB33CB">
              <w:t xml:space="preserve"> </w:t>
            </w:r>
            <w:proofErr w:type="spellStart"/>
            <w:r w:rsidRPr="00DB33CB">
              <w:t>bewoner</w:t>
            </w:r>
            <w:proofErr w:type="spellEnd"/>
            <w:r w:rsidRPr="00DB33CB">
              <w:t xml:space="preserve">. </w:t>
            </w:r>
          </w:p>
          <w:p w14:paraId="5CE2BE09" w14:textId="77777777" w:rsid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DB33CB">
              <w:t>Feedback vanuit de bewoners mogelijk maken.</w:t>
            </w:r>
          </w:p>
        </w:tc>
      </w:tr>
      <w:tr w:rsidR="00913EB9" w14:paraId="5CE2BE0E" w14:textId="77777777" w:rsidTr="00150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vAlign w:val="bottom"/>
          </w:tcPr>
          <w:p w14:paraId="5CE2BE0B" w14:textId="77777777" w:rsidR="00913EB9" w:rsidRPr="00C36B64" w:rsidRDefault="00913EB9" w:rsidP="00C36B64">
            <w:pPr>
              <w:jc w:val="center"/>
              <w:rPr>
                <w:color w:val="00A3E0" w:themeColor="text2"/>
              </w:rPr>
            </w:pPr>
          </w:p>
        </w:tc>
        <w:tc>
          <w:tcPr>
            <w:tcW w:w="2977"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E0C" w14:textId="77777777" w:rsidR="00913EB9" w:rsidRDefault="00913EB9" w:rsidP="00BE786E">
            <w:pPr>
              <w:spacing w:before="120" w:after="120"/>
              <w:ind w:left="357"/>
              <w:jc w:val="left"/>
              <w:cnfStyle w:val="000000100000" w:firstRow="0" w:lastRow="0" w:firstColumn="0" w:lastColumn="0" w:oddVBand="0" w:evenVBand="0" w:oddHBand="1" w:evenHBand="0" w:firstRowFirstColumn="0" w:firstRowLastColumn="0" w:lastRowFirstColumn="0" w:lastRowLastColumn="0"/>
            </w:pPr>
            <w:r>
              <w:t>Zelfbeschikkingsrecht</w:t>
            </w:r>
          </w:p>
        </w:tc>
        <w:tc>
          <w:tcPr>
            <w:tcW w:w="396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E0D" w14:textId="77777777" w:rsidR="00913EB9" w:rsidRDefault="00913EB9" w:rsidP="00BE786E">
            <w:pPr>
              <w:spacing w:before="120" w:after="120"/>
              <w:jc w:val="left"/>
              <w:cnfStyle w:val="000000100000" w:firstRow="0" w:lastRow="0" w:firstColumn="0" w:lastColumn="0" w:oddVBand="0" w:evenVBand="0" w:oddHBand="1" w:evenHBand="0" w:firstRowFirstColumn="0" w:firstRowLastColumn="0" w:lastRowFirstColumn="0" w:lastRowLastColumn="0"/>
            </w:pPr>
          </w:p>
        </w:tc>
      </w:tr>
      <w:tr w:rsidR="00913EB9" w14:paraId="5CE2BE17" w14:textId="77777777" w:rsidTr="00150021">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bottom w:val="single" w:sz="18" w:space="0" w:color="FDDA24" w:themeColor="background2"/>
              <w:right w:val="dotted" w:sz="4" w:space="0" w:color="00A3E0" w:themeColor="text2"/>
            </w:tcBorders>
            <w:shd w:val="clear" w:color="auto" w:fill="auto"/>
            <w:vAlign w:val="bottom"/>
          </w:tcPr>
          <w:p w14:paraId="5CE2BE0F" w14:textId="77777777" w:rsidR="00913EB9" w:rsidRPr="00C36B64" w:rsidRDefault="00913EB9" w:rsidP="00C36B64">
            <w:pPr>
              <w:jc w:val="center"/>
              <w:rPr>
                <w:color w:val="00A3E0" w:themeColor="text2"/>
              </w:rPr>
            </w:pPr>
          </w:p>
        </w:tc>
        <w:tc>
          <w:tcPr>
            <w:tcW w:w="2977" w:type="dxa"/>
            <w:tcBorders>
              <w:top w:val="single" w:sz="4" w:space="0" w:color="00A3E0" w:themeColor="text2"/>
              <w:left w:val="dotted" w:sz="4" w:space="0" w:color="00A3E0" w:themeColor="text2"/>
              <w:bottom w:val="single" w:sz="18" w:space="0" w:color="FDDA24" w:themeColor="background2"/>
              <w:right w:val="dotted" w:sz="4" w:space="0" w:color="00A3E0" w:themeColor="text2"/>
            </w:tcBorders>
            <w:vAlign w:val="center"/>
          </w:tcPr>
          <w:p w14:paraId="5CE2BE10" w14:textId="77777777" w:rsidR="00913EB9" w:rsidRDefault="00913EB9" w:rsidP="00BE786E">
            <w:pPr>
              <w:ind w:left="-42" w:firstLine="0"/>
              <w:jc w:val="left"/>
              <w:cnfStyle w:val="000000000000" w:firstRow="0" w:lastRow="0" w:firstColumn="0" w:lastColumn="0" w:oddVBand="0" w:evenVBand="0" w:oddHBand="0" w:evenHBand="0" w:firstRowFirstColumn="0" w:firstRowLastColumn="0" w:lastRowFirstColumn="0" w:lastRowLastColumn="0"/>
            </w:pPr>
            <w:r>
              <w:t>Attitude ten opzichte van mondzorg</w:t>
            </w:r>
          </w:p>
          <w:p w14:paraId="5CE2BE11"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913EB9">
              <w:t>Negatief/positief</w:t>
            </w:r>
          </w:p>
          <w:p w14:paraId="5CE2BE12"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913EB9">
              <w:t>Berusting in situatie</w:t>
            </w:r>
          </w:p>
          <w:p w14:paraId="5CE2BE13" w14:textId="77777777" w:rsid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913EB9">
              <w:t>Angst (al dan niet gerelateerd aan cognitieve beperking)</w:t>
            </w:r>
          </w:p>
        </w:tc>
        <w:tc>
          <w:tcPr>
            <w:tcW w:w="3969" w:type="dxa"/>
            <w:tcBorders>
              <w:top w:val="single" w:sz="4" w:space="0" w:color="00A3E0" w:themeColor="text2"/>
              <w:left w:val="dotted" w:sz="4" w:space="0" w:color="00A3E0" w:themeColor="text2"/>
              <w:bottom w:val="single" w:sz="18" w:space="0" w:color="FDDA24" w:themeColor="background2"/>
              <w:right w:val="single" w:sz="18" w:space="0" w:color="FDDA24" w:themeColor="background2"/>
            </w:tcBorders>
            <w:vAlign w:val="center"/>
          </w:tcPr>
          <w:p w14:paraId="5CE2BE14" w14:textId="77777777" w:rsidR="00913EB9" w:rsidRPr="00DB33CB"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DB33CB">
              <w:t>Stapsgewijze overgang naar nieuw beleid om bewoner te laten wennen aan het nieuw geheel.</w:t>
            </w:r>
          </w:p>
          <w:p w14:paraId="5CE2BE15" w14:textId="77777777" w:rsidR="00913EB9" w:rsidRPr="00DB33CB"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DB33CB">
              <w:t>Bewoner positieve kanten van een adequate mondgezondheid laten ondervinden.</w:t>
            </w:r>
          </w:p>
          <w:p w14:paraId="5CE2BE16" w14:textId="77777777" w:rsid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DB33CB">
              <w:t>Bewoner dagdagelijks motiveren en hem herinneren aan waarom dit beleid zo belangrijk is.</w:t>
            </w:r>
          </w:p>
        </w:tc>
      </w:tr>
      <w:tr w:rsidR="00913EB9" w14:paraId="5CE2BE1B" w14:textId="77777777" w:rsidTr="00150021">
        <w:trPr>
          <w:cnfStyle w:val="000000100000" w:firstRow="0" w:lastRow="0" w:firstColumn="0" w:lastColumn="0" w:oddVBand="0" w:evenVBand="0" w:oddHBand="1" w:evenHBand="0" w:firstRowFirstColumn="0" w:firstRowLastColumn="0" w:lastRowFirstColumn="0" w:lastRowLastColumn="0"/>
          <w:trHeight w:val="1795"/>
        </w:trPr>
        <w:tc>
          <w:tcPr>
            <w:cnfStyle w:val="001000000000" w:firstRow="0" w:lastRow="0" w:firstColumn="1" w:lastColumn="0" w:oddVBand="0" w:evenVBand="0" w:oddHBand="0" w:evenHBand="0" w:firstRowFirstColumn="0" w:firstRowLastColumn="0" w:lastRowFirstColumn="0" w:lastRowLastColumn="0"/>
            <w:tcW w:w="1129" w:type="dxa"/>
            <w:tcBorders>
              <w:top w:val="single" w:sz="18" w:space="0" w:color="FDDA24" w:themeColor="background2"/>
              <w:left w:val="single" w:sz="18" w:space="0" w:color="FDDA24" w:themeColor="background2"/>
              <w:right w:val="dotted" w:sz="4" w:space="0" w:color="00A3E0" w:themeColor="text2"/>
            </w:tcBorders>
            <w:shd w:val="clear" w:color="auto" w:fill="auto"/>
            <w:textDirection w:val="btLr"/>
            <w:vAlign w:val="bottom"/>
          </w:tcPr>
          <w:p w14:paraId="5CE2BE18" w14:textId="77777777" w:rsidR="00913EB9" w:rsidRPr="00C36B64" w:rsidRDefault="00913EB9" w:rsidP="00C36B64">
            <w:pPr>
              <w:ind w:left="113" w:right="113"/>
              <w:jc w:val="center"/>
              <w:rPr>
                <w:color w:val="00A3E0" w:themeColor="text2"/>
                <w:sz w:val="32"/>
              </w:rPr>
            </w:pPr>
            <w:r w:rsidRPr="00C36B64">
              <w:rPr>
                <w:color w:val="00A3E0" w:themeColor="text2"/>
                <w:sz w:val="32"/>
              </w:rPr>
              <w:t>SOCIALE CONTEXT</w:t>
            </w:r>
          </w:p>
        </w:tc>
        <w:tc>
          <w:tcPr>
            <w:tcW w:w="2977" w:type="dxa"/>
            <w:tcBorders>
              <w:top w:val="single" w:sz="18" w:space="0" w:color="FDDA24" w:themeColor="background2"/>
              <w:left w:val="dotted" w:sz="4" w:space="0" w:color="00A3E0" w:themeColor="text2"/>
              <w:right w:val="dotted" w:sz="4" w:space="0" w:color="00A3E0" w:themeColor="text2"/>
            </w:tcBorders>
            <w:vAlign w:val="center"/>
          </w:tcPr>
          <w:p w14:paraId="5CE2BE19" w14:textId="77777777" w:rsidR="00913EB9" w:rsidRDefault="00913EB9" w:rsidP="00BE786E">
            <w:pPr>
              <w:spacing w:before="120" w:after="120"/>
              <w:jc w:val="left"/>
              <w:cnfStyle w:val="000000100000" w:firstRow="0" w:lastRow="0" w:firstColumn="0" w:lastColumn="0" w:oddVBand="0" w:evenVBand="0" w:oddHBand="1" w:evenHBand="0" w:firstRowFirstColumn="0" w:firstRowLastColumn="0" w:lastRowFirstColumn="0" w:lastRowLastColumn="0"/>
            </w:pPr>
          </w:p>
        </w:tc>
        <w:tc>
          <w:tcPr>
            <w:tcW w:w="3969" w:type="dxa"/>
            <w:tcBorders>
              <w:top w:val="single" w:sz="18" w:space="0" w:color="FDDA24" w:themeColor="background2"/>
              <w:left w:val="dotted" w:sz="4" w:space="0" w:color="00A3E0" w:themeColor="text2"/>
              <w:right w:val="single" w:sz="18" w:space="0" w:color="FDDA24" w:themeColor="background2"/>
            </w:tcBorders>
            <w:vAlign w:val="center"/>
          </w:tcPr>
          <w:p w14:paraId="5CE2BE1A" w14:textId="77777777" w:rsidR="00913EB9" w:rsidRDefault="006324FE" w:rsidP="00BE786E">
            <w:pPr>
              <w:ind w:left="-42" w:firstLine="0"/>
              <w:jc w:val="left"/>
              <w:cnfStyle w:val="000000100000" w:firstRow="0" w:lastRow="0" w:firstColumn="0" w:lastColumn="0" w:oddVBand="0" w:evenVBand="0" w:oddHBand="1" w:evenHBand="0" w:firstRowFirstColumn="0" w:firstRowLastColumn="0" w:lastRowFirstColumn="0" w:lastRowLastColumn="0"/>
            </w:pPr>
            <w:r w:rsidRPr="00BE786E">
              <w:t>Betrokkenheid van familie of mantelzorg voor mondgezondheid</w:t>
            </w:r>
          </w:p>
        </w:tc>
      </w:tr>
      <w:tr w:rsidR="00913EB9" w14:paraId="5CE2BE23" w14:textId="77777777" w:rsidTr="006516B8">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18" w:space="0" w:color="FDDA24" w:themeColor="background2"/>
              <w:left w:val="single" w:sz="18" w:space="0" w:color="FDDA24" w:themeColor="background2"/>
              <w:right w:val="dotted" w:sz="4" w:space="0" w:color="00A3E0" w:themeColor="text2"/>
            </w:tcBorders>
            <w:shd w:val="clear" w:color="auto" w:fill="auto"/>
            <w:textDirection w:val="btLr"/>
            <w:vAlign w:val="bottom"/>
          </w:tcPr>
          <w:p w14:paraId="5CE2BE1C" w14:textId="77777777" w:rsidR="00913EB9" w:rsidRPr="00C36B64" w:rsidRDefault="00913EB9" w:rsidP="00C36B64">
            <w:pPr>
              <w:ind w:left="113" w:right="113"/>
              <w:jc w:val="center"/>
              <w:rPr>
                <w:b w:val="0"/>
                <w:bCs w:val="0"/>
                <w:color w:val="00A3E0" w:themeColor="text2"/>
                <w:sz w:val="32"/>
              </w:rPr>
            </w:pPr>
            <w:r w:rsidRPr="00C36B64">
              <w:rPr>
                <w:color w:val="00A3E0" w:themeColor="text2"/>
                <w:sz w:val="32"/>
              </w:rPr>
              <w:lastRenderedPageBreak/>
              <w:t>ORGANISATIONELE CONTEXT</w:t>
            </w:r>
          </w:p>
          <w:p w14:paraId="5CE2BE1D" w14:textId="77777777" w:rsidR="00913EB9" w:rsidRPr="00C36B64" w:rsidRDefault="00913EB9" w:rsidP="00C36B64">
            <w:pPr>
              <w:jc w:val="center"/>
              <w:rPr>
                <w:b w:val="0"/>
                <w:bCs w:val="0"/>
                <w:color w:val="00A3E0" w:themeColor="text2"/>
              </w:rPr>
            </w:pPr>
          </w:p>
          <w:p w14:paraId="5CE2BE1E" w14:textId="77777777" w:rsidR="00913EB9" w:rsidRPr="00C36B64" w:rsidRDefault="00913EB9" w:rsidP="00C36B64">
            <w:pPr>
              <w:jc w:val="center"/>
              <w:rPr>
                <w:b w:val="0"/>
                <w:bCs w:val="0"/>
                <w:color w:val="00A3E0" w:themeColor="text2"/>
              </w:rPr>
            </w:pPr>
          </w:p>
          <w:p w14:paraId="5CE2BE1F" w14:textId="77777777" w:rsidR="00913EB9" w:rsidRPr="00C36B64" w:rsidRDefault="00913EB9" w:rsidP="00C36B64">
            <w:pPr>
              <w:jc w:val="center"/>
              <w:rPr>
                <w:color w:val="00A3E0" w:themeColor="text2"/>
                <w:sz w:val="32"/>
              </w:rPr>
            </w:pPr>
          </w:p>
        </w:tc>
        <w:tc>
          <w:tcPr>
            <w:tcW w:w="2977" w:type="dxa"/>
            <w:tcBorders>
              <w:top w:val="single" w:sz="18" w:space="0" w:color="FDDA24" w:themeColor="background2"/>
              <w:left w:val="dotted" w:sz="4" w:space="0" w:color="00A3E0" w:themeColor="text2"/>
              <w:bottom w:val="single" w:sz="4" w:space="0" w:color="00A3E0" w:themeColor="text2"/>
              <w:right w:val="dotted" w:sz="4" w:space="0" w:color="00A3E0" w:themeColor="text2"/>
            </w:tcBorders>
            <w:vAlign w:val="center"/>
          </w:tcPr>
          <w:p w14:paraId="5CE2BE20" w14:textId="77777777" w:rsidR="00913EB9" w:rsidRPr="00913EB9" w:rsidRDefault="00913EB9" w:rsidP="00BE786E">
            <w:pPr>
              <w:spacing w:before="120" w:after="120"/>
              <w:ind w:left="357"/>
              <w:jc w:val="left"/>
              <w:cnfStyle w:val="000000000000" w:firstRow="0" w:lastRow="0" w:firstColumn="0" w:lastColumn="0" w:oddVBand="0" w:evenVBand="0" w:oddHBand="0" w:evenHBand="0" w:firstRowFirstColumn="0" w:firstRowLastColumn="0" w:lastRowFirstColumn="0" w:lastRowLastColumn="0"/>
            </w:pPr>
            <w:r w:rsidRPr="00913EB9">
              <w:t>Gebrek aan engagement</w:t>
            </w:r>
          </w:p>
        </w:tc>
        <w:tc>
          <w:tcPr>
            <w:tcW w:w="3969" w:type="dxa"/>
            <w:tcBorders>
              <w:top w:val="single" w:sz="18" w:space="0" w:color="FDDA24" w:themeColor="background2"/>
              <w:left w:val="dotted" w:sz="4" w:space="0" w:color="00A3E0" w:themeColor="text2"/>
              <w:bottom w:val="single" w:sz="4" w:space="0" w:color="00A3E0" w:themeColor="text2"/>
              <w:right w:val="single" w:sz="18" w:space="0" w:color="FDDA24" w:themeColor="background2"/>
            </w:tcBorders>
            <w:vAlign w:val="center"/>
          </w:tcPr>
          <w:p w14:paraId="5CE2BE21"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913EB9">
              <w:t>Aantonen waarom mondzorg van zo’n groot belang is &amp; haal voorbeelden uit de eigen omgeving aan.</w:t>
            </w:r>
          </w:p>
          <w:p w14:paraId="5CE2BE22" w14:textId="77777777" w:rsidR="00913EB9" w:rsidRPr="00913EB9" w:rsidRDefault="00913EB9" w:rsidP="00BE786E">
            <w:pPr>
              <w:pStyle w:val="Lijstalinea"/>
              <w:numPr>
                <w:ilvl w:val="0"/>
                <w:numId w:val="7"/>
              </w:numPr>
              <w:ind w:left="318"/>
              <w:contextualSpacing w:val="0"/>
              <w:jc w:val="left"/>
              <w:cnfStyle w:val="000000000000" w:firstRow="0" w:lastRow="0" w:firstColumn="0" w:lastColumn="0" w:oddVBand="0" w:evenVBand="0" w:oddHBand="0" w:evenHBand="0" w:firstRowFirstColumn="0" w:firstRowLastColumn="0" w:lastRowFirstColumn="0" w:lastRowLastColumn="0"/>
            </w:pPr>
            <w:r w:rsidRPr="00913EB9">
              <w:t>Integreren van het nieuwe beleid in het bestaande beleid zodat het niet aanvoelt als een ‘extra’ taak.</w:t>
            </w:r>
          </w:p>
        </w:tc>
      </w:tr>
      <w:tr w:rsidR="00913EB9" w14:paraId="5CE2BE27" w14:textId="77777777" w:rsidTr="00651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tcPr>
          <w:p w14:paraId="5CE2BE24" w14:textId="77777777" w:rsidR="00913EB9" w:rsidRPr="00C36B64" w:rsidRDefault="00913EB9" w:rsidP="002B2157"/>
        </w:tc>
        <w:tc>
          <w:tcPr>
            <w:tcW w:w="2977"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E25" w14:textId="77777777" w:rsidR="00913EB9" w:rsidRDefault="00913EB9" w:rsidP="00BE786E">
            <w:pPr>
              <w:spacing w:before="120" w:after="120"/>
              <w:ind w:left="357"/>
              <w:jc w:val="left"/>
              <w:cnfStyle w:val="000000100000" w:firstRow="0" w:lastRow="0" w:firstColumn="0" w:lastColumn="0" w:oddVBand="0" w:evenVBand="0" w:oddHBand="1" w:evenHBand="0" w:firstRowFirstColumn="0" w:firstRowLastColumn="0" w:lastRowFirstColumn="0" w:lastRowLastColumn="0"/>
            </w:pPr>
            <w:r>
              <w:t>Gebrek aan leiderschap</w:t>
            </w:r>
          </w:p>
        </w:tc>
        <w:tc>
          <w:tcPr>
            <w:tcW w:w="396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E26" w14:textId="77777777" w:rsidR="00913EB9" w:rsidRPr="00BE786E" w:rsidRDefault="00913EB9" w:rsidP="00BE786E">
            <w:pPr>
              <w:spacing w:before="120" w:after="120"/>
              <w:ind w:left="0" w:firstLine="0"/>
              <w:jc w:val="left"/>
              <w:cnfStyle w:val="000000100000" w:firstRow="0" w:lastRow="0" w:firstColumn="0" w:lastColumn="0" w:oddVBand="0" w:evenVBand="0" w:oddHBand="1" w:evenHBand="0" w:firstRowFirstColumn="0" w:firstRowLastColumn="0" w:lastRowFirstColumn="0" w:lastRowLastColumn="0"/>
              <w:rPr>
                <w:lang w:val="nl-BE"/>
              </w:rPr>
            </w:pPr>
            <w:r w:rsidRPr="00BE786E">
              <w:rPr>
                <w:lang w:val="nl-BE"/>
              </w:rPr>
              <w:t>Verantwoordelijke aanstellen per afdeling waarbij men terecht kan met vragen en/of opmerking omtrent het beleid en die de zorgverleners kan bijsturen waar nodig.</w:t>
            </w:r>
          </w:p>
        </w:tc>
      </w:tr>
      <w:tr w:rsidR="00913EB9" w14:paraId="5CE2BE2B" w14:textId="77777777" w:rsidTr="006516B8">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tcPr>
          <w:p w14:paraId="5CE2BE28" w14:textId="77777777" w:rsidR="00913EB9" w:rsidRPr="00C36B64" w:rsidRDefault="00913EB9" w:rsidP="002B2157"/>
        </w:tc>
        <w:tc>
          <w:tcPr>
            <w:tcW w:w="2977"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E29" w14:textId="77777777" w:rsidR="00913EB9" w:rsidRDefault="00913EB9" w:rsidP="00BE786E">
            <w:pPr>
              <w:spacing w:before="120" w:after="120"/>
              <w:ind w:left="0" w:firstLine="0"/>
              <w:jc w:val="left"/>
              <w:cnfStyle w:val="000000000000" w:firstRow="0" w:lastRow="0" w:firstColumn="0" w:lastColumn="0" w:oddVBand="0" w:evenVBand="0" w:oddHBand="0" w:evenHBand="0" w:firstRowFirstColumn="0" w:firstRowLastColumn="0" w:lastRowFirstColumn="0" w:lastRowLastColumn="0"/>
            </w:pPr>
            <w:r w:rsidRPr="00BE786E">
              <w:rPr>
                <w:lang w:val="nl-BE"/>
              </w:rPr>
              <w:t>Geen/te weinig medewerking vanuit de professionele mondzorg (periferie)</w:t>
            </w:r>
          </w:p>
        </w:tc>
        <w:tc>
          <w:tcPr>
            <w:tcW w:w="396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E2A" w14:textId="77777777" w:rsidR="00913EB9" w:rsidRPr="00BE786E" w:rsidRDefault="00913EB9" w:rsidP="00BE786E">
            <w:pPr>
              <w:spacing w:before="120" w:after="120"/>
              <w:ind w:left="0" w:firstLine="0"/>
              <w:jc w:val="left"/>
              <w:cnfStyle w:val="000000000000" w:firstRow="0" w:lastRow="0" w:firstColumn="0" w:lastColumn="0" w:oddVBand="0" w:evenVBand="0" w:oddHBand="0" w:evenHBand="0" w:firstRowFirstColumn="0" w:firstRowLastColumn="0" w:lastRowFirstColumn="0" w:lastRowLastColumn="0"/>
              <w:rPr>
                <w:lang w:val="nl-BE"/>
              </w:rPr>
            </w:pPr>
            <w:r w:rsidRPr="00BE786E">
              <w:rPr>
                <w:lang w:val="nl-BE"/>
              </w:rPr>
              <w:t>Motiveren van tandartsen uit de periferie met eventueel tegemoetkomingen.</w:t>
            </w:r>
          </w:p>
        </w:tc>
      </w:tr>
      <w:tr w:rsidR="00913EB9" w:rsidRPr="00BE786E" w14:paraId="5CE2BE34" w14:textId="77777777" w:rsidTr="00651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tcPr>
          <w:p w14:paraId="5CE2BE2C" w14:textId="77777777" w:rsidR="00913EB9" w:rsidRPr="00C36B64" w:rsidRDefault="00913EB9" w:rsidP="002B2157"/>
        </w:tc>
        <w:tc>
          <w:tcPr>
            <w:tcW w:w="2977"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E2D" w14:textId="77777777" w:rsidR="00913EB9" w:rsidRPr="00BE786E" w:rsidRDefault="00913EB9" w:rsidP="00BE786E">
            <w:pPr>
              <w:spacing w:before="120" w:after="120"/>
              <w:ind w:left="357"/>
              <w:jc w:val="left"/>
              <w:cnfStyle w:val="000000100000" w:firstRow="0" w:lastRow="0" w:firstColumn="0" w:lastColumn="0" w:oddVBand="0" w:evenVBand="0" w:oddHBand="1" w:evenHBand="0" w:firstRowFirstColumn="0" w:firstRowLastColumn="0" w:lastRowFirstColumn="0" w:lastRowLastColumn="0"/>
              <w:rPr>
                <w:color w:val="00A3E0" w:themeColor="text2"/>
              </w:rPr>
            </w:pPr>
            <w:r w:rsidRPr="00BE786E">
              <w:rPr>
                <w:color w:val="00A3E0" w:themeColor="text2"/>
              </w:rPr>
              <w:t>Werkdruk</w:t>
            </w:r>
          </w:p>
          <w:p w14:paraId="5CE2BE2E" w14:textId="77777777" w:rsidR="00913EB9" w:rsidRPr="00DB33CB"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B33CB">
              <w:t>Hoge werkdruk</w:t>
            </w:r>
          </w:p>
          <w:p w14:paraId="5CE2BE2F" w14:textId="77777777" w:rsidR="00913EB9" w:rsidRPr="00DB33CB"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B33CB">
              <w:t xml:space="preserve">Tijdsgebrek </w:t>
            </w:r>
          </w:p>
          <w:p w14:paraId="5CE2BE30" w14:textId="77777777" w:rsid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DB33CB">
              <w:t xml:space="preserve">Tijdstip </w:t>
            </w:r>
          </w:p>
        </w:tc>
        <w:tc>
          <w:tcPr>
            <w:tcW w:w="396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E31"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Vaste personen voor mondzorg zal tempo voor het uitvoeren van de mondzorg verhogen.</w:t>
            </w:r>
          </w:p>
          <w:p w14:paraId="5CE2BE32"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Inplannen van de mondzorg volgens het beleid in de dagelijkse routine.</w:t>
            </w:r>
          </w:p>
          <w:p w14:paraId="5CE2BE33"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rPr>
                <w:lang w:val="nl-BE"/>
              </w:rPr>
            </w:pPr>
            <w:r w:rsidRPr="00BE786E">
              <w:t>Afstemmen van het tijdschema met eventueel andere lopende projecten.</w:t>
            </w:r>
          </w:p>
        </w:tc>
      </w:tr>
      <w:tr w:rsidR="00913EB9" w14:paraId="5CE2BE38" w14:textId="77777777" w:rsidTr="006516B8">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right w:val="dotted" w:sz="4" w:space="0" w:color="00A3E0" w:themeColor="text2"/>
            </w:tcBorders>
            <w:shd w:val="clear" w:color="auto" w:fill="auto"/>
          </w:tcPr>
          <w:p w14:paraId="5CE2BE35" w14:textId="77777777" w:rsidR="00913EB9" w:rsidRPr="00BE786E" w:rsidRDefault="00913EB9" w:rsidP="002B2157">
            <w:pPr>
              <w:rPr>
                <w:lang w:val="nl-BE"/>
              </w:rPr>
            </w:pPr>
          </w:p>
        </w:tc>
        <w:tc>
          <w:tcPr>
            <w:tcW w:w="2977" w:type="dxa"/>
            <w:tcBorders>
              <w:top w:val="single" w:sz="4" w:space="0" w:color="00A3E0" w:themeColor="text2"/>
              <w:left w:val="dotted" w:sz="4" w:space="0" w:color="00A3E0" w:themeColor="text2"/>
              <w:bottom w:val="single" w:sz="4" w:space="0" w:color="00A3E0" w:themeColor="text2"/>
              <w:right w:val="dotted" w:sz="4" w:space="0" w:color="00A3E0" w:themeColor="text2"/>
            </w:tcBorders>
            <w:vAlign w:val="center"/>
          </w:tcPr>
          <w:p w14:paraId="5CE2BE36" w14:textId="77777777" w:rsidR="00913EB9" w:rsidRPr="00BE786E" w:rsidRDefault="00913EB9" w:rsidP="00BE786E">
            <w:pPr>
              <w:spacing w:before="120" w:after="120"/>
              <w:ind w:left="0" w:firstLine="0"/>
              <w:jc w:val="left"/>
              <w:cnfStyle w:val="000000000000" w:firstRow="0" w:lastRow="0" w:firstColumn="0" w:lastColumn="0" w:oddVBand="0" w:evenVBand="0" w:oddHBand="0" w:evenHBand="0" w:firstRowFirstColumn="0" w:firstRowLastColumn="0" w:lastRowFirstColumn="0" w:lastRowLastColumn="0"/>
              <w:rPr>
                <w:lang w:val="nl-BE"/>
              </w:rPr>
            </w:pPr>
            <w:r w:rsidRPr="00BE786E">
              <w:rPr>
                <w:lang w:val="nl-BE"/>
              </w:rPr>
              <w:t>Slechte opvolging toepassing beleid</w:t>
            </w:r>
          </w:p>
        </w:tc>
        <w:tc>
          <w:tcPr>
            <w:tcW w:w="3969" w:type="dxa"/>
            <w:tcBorders>
              <w:top w:val="single" w:sz="4" w:space="0" w:color="00A3E0" w:themeColor="text2"/>
              <w:left w:val="dotted" w:sz="4" w:space="0" w:color="00A3E0" w:themeColor="text2"/>
              <w:bottom w:val="single" w:sz="4" w:space="0" w:color="00A3E0" w:themeColor="text2"/>
              <w:right w:val="single" w:sz="18" w:space="0" w:color="FDDA24" w:themeColor="background2"/>
            </w:tcBorders>
            <w:vAlign w:val="center"/>
          </w:tcPr>
          <w:p w14:paraId="5CE2BE37" w14:textId="77777777" w:rsidR="00913EB9" w:rsidRDefault="00913EB9" w:rsidP="00BE786E">
            <w:pPr>
              <w:spacing w:before="120" w:after="120"/>
              <w:ind w:left="0" w:firstLine="0"/>
              <w:jc w:val="left"/>
              <w:cnfStyle w:val="000000000000" w:firstRow="0" w:lastRow="0" w:firstColumn="0" w:lastColumn="0" w:oddVBand="0" w:evenVBand="0" w:oddHBand="0" w:evenHBand="0" w:firstRowFirstColumn="0" w:firstRowLastColumn="0" w:lastRowFirstColumn="0" w:lastRowLastColumn="0"/>
            </w:pPr>
            <w:r w:rsidRPr="00BE786E">
              <w:rPr>
                <w:lang w:val="nl-BE"/>
              </w:rPr>
              <w:t>Grondige opvolging vanuit een aangestelde verantwoordelijke per afdeling, alsook van hogerop.</w:t>
            </w:r>
            <w:r>
              <w:t xml:space="preserve"> </w:t>
            </w:r>
          </w:p>
        </w:tc>
      </w:tr>
      <w:tr w:rsidR="00913EB9" w14:paraId="5CE2BE3D" w14:textId="77777777" w:rsidTr="00651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bottom w:val="single" w:sz="18" w:space="0" w:color="FDDA24" w:themeColor="background2"/>
              <w:right w:val="dotted" w:sz="4" w:space="0" w:color="00A3E0" w:themeColor="text2"/>
            </w:tcBorders>
            <w:shd w:val="clear" w:color="auto" w:fill="auto"/>
          </w:tcPr>
          <w:p w14:paraId="5CE2BE39" w14:textId="77777777" w:rsidR="00913EB9" w:rsidRPr="00C36B64" w:rsidRDefault="00913EB9" w:rsidP="002B2157"/>
        </w:tc>
        <w:tc>
          <w:tcPr>
            <w:tcW w:w="2977" w:type="dxa"/>
            <w:tcBorders>
              <w:top w:val="single" w:sz="4" w:space="0" w:color="00A3E0" w:themeColor="text2"/>
              <w:left w:val="dotted" w:sz="4" w:space="0" w:color="00A3E0" w:themeColor="text2"/>
              <w:bottom w:val="single" w:sz="18" w:space="0" w:color="FDDA24" w:themeColor="background2"/>
              <w:right w:val="dotted" w:sz="4" w:space="0" w:color="00A3E0" w:themeColor="text2"/>
            </w:tcBorders>
            <w:vAlign w:val="center"/>
          </w:tcPr>
          <w:p w14:paraId="5CE2BE3A" w14:textId="77777777" w:rsidR="00913EB9" w:rsidRPr="00BE786E" w:rsidRDefault="00913EB9" w:rsidP="00BE786E">
            <w:pPr>
              <w:spacing w:before="120" w:after="120"/>
              <w:ind w:left="0" w:firstLine="0"/>
              <w:jc w:val="left"/>
              <w:cnfStyle w:val="000000100000" w:firstRow="0" w:lastRow="0" w:firstColumn="0" w:lastColumn="0" w:oddVBand="0" w:evenVBand="0" w:oddHBand="1" w:evenHBand="0" w:firstRowFirstColumn="0" w:firstRowLastColumn="0" w:lastRowFirstColumn="0" w:lastRowLastColumn="0"/>
              <w:rPr>
                <w:lang w:val="nl-BE"/>
              </w:rPr>
            </w:pPr>
            <w:r w:rsidRPr="00BE786E">
              <w:rPr>
                <w:lang w:val="nl-BE"/>
              </w:rPr>
              <w:t>Onduidelijke richtlijnen en protocollen</w:t>
            </w:r>
          </w:p>
        </w:tc>
        <w:tc>
          <w:tcPr>
            <w:tcW w:w="3969" w:type="dxa"/>
            <w:tcBorders>
              <w:top w:val="single" w:sz="4" w:space="0" w:color="00A3E0" w:themeColor="text2"/>
              <w:left w:val="dotted" w:sz="4" w:space="0" w:color="00A3E0" w:themeColor="text2"/>
              <w:bottom w:val="single" w:sz="18" w:space="0" w:color="FDDA24" w:themeColor="background2"/>
              <w:right w:val="single" w:sz="18" w:space="0" w:color="FDDA24" w:themeColor="background2"/>
            </w:tcBorders>
            <w:vAlign w:val="center"/>
          </w:tcPr>
          <w:p w14:paraId="5CE2BE3B" w14:textId="77777777" w:rsidR="00913EB9" w:rsidRPr="00BE786E"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Documenten beschikbaar stellen waarin de richtlijnen makkelijk te raadplegen zijn &amp; duidelijk begrijpelijk zijn.</w:t>
            </w:r>
          </w:p>
          <w:p w14:paraId="5CE2BE3C" w14:textId="77777777" w:rsidR="00913EB9" w:rsidRDefault="00913EB9" w:rsidP="00BE786E">
            <w:pPr>
              <w:pStyle w:val="Lijstalinea"/>
              <w:numPr>
                <w:ilvl w:val="0"/>
                <w:numId w:val="7"/>
              </w:numPr>
              <w:ind w:left="318"/>
              <w:contextualSpacing w:val="0"/>
              <w:jc w:val="left"/>
              <w:cnfStyle w:val="000000100000" w:firstRow="0" w:lastRow="0" w:firstColumn="0" w:lastColumn="0" w:oddVBand="0" w:evenVBand="0" w:oddHBand="1" w:evenHBand="0" w:firstRowFirstColumn="0" w:firstRowLastColumn="0" w:lastRowFirstColumn="0" w:lastRowLastColumn="0"/>
            </w:pPr>
            <w:r w:rsidRPr="00BE786E">
              <w:t>Referentiepersoon aanstellen waarbij men terecht kan met vragen en/of opmerkingen.</w:t>
            </w:r>
          </w:p>
        </w:tc>
      </w:tr>
      <w:tr w:rsidR="00913EB9" w:rsidRPr="00C36B64" w14:paraId="5CE2BE42" w14:textId="77777777" w:rsidTr="006516B8">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18" w:space="0" w:color="FDDA24" w:themeColor="background2"/>
              <w:left w:val="single" w:sz="18" w:space="0" w:color="FDDA24" w:themeColor="background2"/>
              <w:right w:val="dotted" w:sz="4" w:space="0" w:color="00A3E0" w:themeColor="text2"/>
            </w:tcBorders>
            <w:shd w:val="clear" w:color="auto" w:fill="auto"/>
            <w:textDirection w:val="btLr"/>
            <w:vAlign w:val="center"/>
          </w:tcPr>
          <w:p w14:paraId="5CE2BE3E" w14:textId="77777777" w:rsidR="00913EB9" w:rsidRPr="00C36B64" w:rsidRDefault="00913EB9" w:rsidP="00C36B64">
            <w:pPr>
              <w:ind w:left="113" w:right="113"/>
              <w:jc w:val="center"/>
              <w:rPr>
                <w:color w:val="00A3E0" w:themeColor="text2"/>
              </w:rPr>
            </w:pPr>
            <w:r w:rsidRPr="00C36B64">
              <w:rPr>
                <w:color w:val="00A3E0" w:themeColor="text2"/>
                <w:sz w:val="32"/>
              </w:rPr>
              <w:t>ECONOMISCHE EN POLITIEKE</w:t>
            </w:r>
          </w:p>
        </w:tc>
        <w:tc>
          <w:tcPr>
            <w:tcW w:w="2977" w:type="dxa"/>
            <w:tcBorders>
              <w:top w:val="single" w:sz="18" w:space="0" w:color="FDDA24" w:themeColor="background2"/>
              <w:left w:val="dotted" w:sz="4" w:space="0" w:color="00A3E0" w:themeColor="text2"/>
              <w:bottom w:val="single" w:sz="4" w:space="0" w:color="00A3E0" w:themeColor="text2"/>
              <w:right w:val="dotted" w:sz="4" w:space="0" w:color="00A3E0" w:themeColor="text2"/>
            </w:tcBorders>
            <w:vAlign w:val="center"/>
          </w:tcPr>
          <w:p w14:paraId="5CE2BE3F" w14:textId="77777777" w:rsidR="00913EB9" w:rsidRDefault="00913EB9" w:rsidP="00150021">
            <w:pPr>
              <w:spacing w:before="120" w:after="120"/>
              <w:ind w:left="357"/>
              <w:jc w:val="left"/>
              <w:cnfStyle w:val="000000000000" w:firstRow="0" w:lastRow="0" w:firstColumn="0" w:lastColumn="0" w:oddVBand="0" w:evenVBand="0" w:oddHBand="0" w:evenHBand="0" w:firstRowFirstColumn="0" w:firstRowLastColumn="0" w:lastRowFirstColumn="0" w:lastRowLastColumn="0"/>
            </w:pPr>
            <w:r>
              <w:t>Kostprijs</w:t>
            </w:r>
          </w:p>
        </w:tc>
        <w:tc>
          <w:tcPr>
            <w:tcW w:w="3969" w:type="dxa"/>
            <w:tcBorders>
              <w:top w:val="single" w:sz="18" w:space="0" w:color="FDDA24" w:themeColor="background2"/>
              <w:left w:val="dotted" w:sz="4" w:space="0" w:color="00A3E0" w:themeColor="text2"/>
              <w:bottom w:val="single" w:sz="4" w:space="0" w:color="00A3E0" w:themeColor="text2"/>
              <w:right w:val="single" w:sz="18" w:space="0" w:color="FDDA24" w:themeColor="background2"/>
            </w:tcBorders>
            <w:vAlign w:val="center"/>
          </w:tcPr>
          <w:p w14:paraId="5CE2BE40" w14:textId="77777777" w:rsidR="00913EB9" w:rsidRDefault="00913EB9" w:rsidP="00BE786E">
            <w:pPr>
              <w:spacing w:before="120" w:after="120"/>
              <w:ind w:left="0" w:firstLine="0"/>
              <w:jc w:val="left"/>
              <w:cnfStyle w:val="000000000000" w:firstRow="0" w:lastRow="0" w:firstColumn="0" w:lastColumn="0" w:oddVBand="0" w:evenVBand="0" w:oddHBand="0" w:evenHBand="0" w:firstRowFirstColumn="0" w:firstRowLastColumn="0" w:lastRowFirstColumn="0" w:lastRowLastColumn="0"/>
              <w:rPr>
                <w:lang w:val="nl-BE"/>
              </w:rPr>
            </w:pPr>
            <w:r w:rsidRPr="00C36B64">
              <w:rPr>
                <w:lang w:val="nl-BE"/>
              </w:rPr>
              <w:t>Nood aan tegemoetkomingen van behandelingen die vaak bij deze personen moeten worden uitgevoerd.</w:t>
            </w:r>
          </w:p>
          <w:p w14:paraId="5CE2BE41" w14:textId="77777777" w:rsidR="00C36B64" w:rsidRPr="00C36B64" w:rsidRDefault="00C36B64" w:rsidP="00BE786E">
            <w:pPr>
              <w:spacing w:before="120" w:after="120"/>
              <w:ind w:left="0" w:firstLine="0"/>
              <w:jc w:val="left"/>
              <w:cnfStyle w:val="000000000000" w:firstRow="0" w:lastRow="0" w:firstColumn="0" w:lastColumn="0" w:oddVBand="0" w:evenVBand="0" w:oddHBand="0" w:evenHBand="0" w:firstRowFirstColumn="0" w:firstRowLastColumn="0" w:lastRowFirstColumn="0" w:lastRowLastColumn="0"/>
              <w:rPr>
                <w:lang w:val="nl-BE"/>
              </w:rPr>
            </w:pPr>
          </w:p>
        </w:tc>
      </w:tr>
      <w:tr w:rsidR="00913EB9" w:rsidRPr="00C36B64" w14:paraId="5CE2BE47" w14:textId="77777777" w:rsidTr="006516B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29" w:type="dxa"/>
            <w:vMerge/>
            <w:tcBorders>
              <w:left w:val="single" w:sz="18" w:space="0" w:color="FDDA24" w:themeColor="background2"/>
              <w:bottom w:val="single" w:sz="18" w:space="0" w:color="FDDA24" w:themeColor="background2"/>
              <w:right w:val="dotted" w:sz="4" w:space="0" w:color="00A3E0" w:themeColor="text2"/>
            </w:tcBorders>
            <w:shd w:val="clear" w:color="auto" w:fill="auto"/>
          </w:tcPr>
          <w:p w14:paraId="5CE2BE43" w14:textId="77777777" w:rsidR="00913EB9" w:rsidRPr="00C36B64" w:rsidRDefault="00913EB9" w:rsidP="00CD22D4">
            <w:pPr>
              <w:rPr>
                <w:lang w:val="nl-BE"/>
              </w:rPr>
            </w:pPr>
          </w:p>
        </w:tc>
        <w:tc>
          <w:tcPr>
            <w:tcW w:w="2977" w:type="dxa"/>
            <w:tcBorders>
              <w:top w:val="single" w:sz="4" w:space="0" w:color="00A3E0" w:themeColor="text2"/>
              <w:left w:val="dotted" w:sz="4" w:space="0" w:color="00A3E0" w:themeColor="text2"/>
              <w:bottom w:val="single" w:sz="18" w:space="0" w:color="FDDA24" w:themeColor="background2"/>
              <w:right w:val="dotted" w:sz="4" w:space="0" w:color="00A3E0" w:themeColor="text2"/>
            </w:tcBorders>
            <w:vAlign w:val="center"/>
          </w:tcPr>
          <w:p w14:paraId="5CE2BE44" w14:textId="77777777" w:rsidR="00913EB9" w:rsidRDefault="00913EB9" w:rsidP="00150021">
            <w:pPr>
              <w:spacing w:after="120"/>
              <w:ind w:left="357"/>
              <w:jc w:val="left"/>
              <w:cnfStyle w:val="000000100000" w:firstRow="0" w:lastRow="0" w:firstColumn="0" w:lastColumn="0" w:oddVBand="0" w:evenVBand="0" w:oddHBand="1" w:evenHBand="0" w:firstRowFirstColumn="0" w:firstRowLastColumn="0" w:lastRowFirstColumn="0" w:lastRowLastColumn="0"/>
            </w:pPr>
            <w:r>
              <w:t>Transport</w:t>
            </w:r>
          </w:p>
        </w:tc>
        <w:tc>
          <w:tcPr>
            <w:tcW w:w="3969" w:type="dxa"/>
            <w:tcBorders>
              <w:top w:val="single" w:sz="4" w:space="0" w:color="00A3E0" w:themeColor="text2"/>
              <w:left w:val="dotted" w:sz="4" w:space="0" w:color="00A3E0" w:themeColor="text2"/>
              <w:bottom w:val="single" w:sz="18" w:space="0" w:color="FDDA24" w:themeColor="background2"/>
              <w:right w:val="single" w:sz="18" w:space="0" w:color="FDDA24" w:themeColor="background2"/>
            </w:tcBorders>
            <w:vAlign w:val="center"/>
          </w:tcPr>
          <w:p w14:paraId="5CE2BE45" w14:textId="77777777" w:rsidR="00913EB9" w:rsidRDefault="00C36B64" w:rsidP="00BE786E">
            <w:pPr>
              <w:spacing w:before="120" w:after="120"/>
              <w:ind w:left="0" w:firstLine="0"/>
              <w:jc w:val="left"/>
              <w:cnfStyle w:val="000000100000" w:firstRow="0" w:lastRow="0" w:firstColumn="0" w:lastColumn="0" w:oddVBand="0" w:evenVBand="0" w:oddHBand="1" w:evenHBand="0" w:firstRowFirstColumn="0" w:firstRowLastColumn="0" w:lastRowFirstColumn="0" w:lastRowLastColumn="0"/>
              <w:rPr>
                <w:lang w:val="nl-BE"/>
              </w:rPr>
            </w:pPr>
            <w:r w:rsidRPr="00C36B64">
              <w:rPr>
                <w:lang w:val="nl-BE"/>
              </w:rPr>
              <w:t xml:space="preserve">Mobiele mondzorg aanbieden door </w:t>
            </w:r>
            <w:r w:rsidR="00913EB9" w:rsidRPr="00C36B64">
              <w:rPr>
                <w:lang w:val="nl-BE"/>
              </w:rPr>
              <w:t>middel van mobiele tandartsunits beschikbaar te stellen per zorggebied.</w:t>
            </w:r>
          </w:p>
          <w:p w14:paraId="5CE2BE46" w14:textId="77777777" w:rsidR="00C36B64" w:rsidRPr="00C36B64" w:rsidRDefault="00C36B64" w:rsidP="00BE786E">
            <w:pPr>
              <w:spacing w:before="120" w:after="120"/>
              <w:ind w:left="0" w:firstLine="0"/>
              <w:jc w:val="left"/>
              <w:cnfStyle w:val="000000100000" w:firstRow="0" w:lastRow="0" w:firstColumn="0" w:lastColumn="0" w:oddVBand="0" w:evenVBand="0" w:oddHBand="1" w:evenHBand="0" w:firstRowFirstColumn="0" w:firstRowLastColumn="0" w:lastRowFirstColumn="0" w:lastRowLastColumn="0"/>
              <w:rPr>
                <w:lang w:val="nl-BE"/>
              </w:rPr>
            </w:pPr>
          </w:p>
        </w:tc>
      </w:tr>
    </w:tbl>
    <w:p w14:paraId="5CE2BE48" w14:textId="77777777" w:rsidR="00225242" w:rsidRPr="00C36B64" w:rsidRDefault="00225242" w:rsidP="00D23539">
      <w:pPr>
        <w:rPr>
          <w:lang w:val="nl-BE"/>
        </w:rPr>
      </w:pPr>
    </w:p>
    <w:sectPr w:rsidR="00225242" w:rsidRPr="00C36B64" w:rsidSect="006516B8">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2BE4B" w14:textId="77777777" w:rsidR="001E6FF4" w:rsidRDefault="001E6FF4" w:rsidP="006516B8">
      <w:pPr>
        <w:spacing w:after="0" w:line="240" w:lineRule="auto"/>
      </w:pPr>
      <w:r>
        <w:separator/>
      </w:r>
    </w:p>
  </w:endnote>
  <w:endnote w:type="continuationSeparator" w:id="0">
    <w:p w14:paraId="5CE2BE4C" w14:textId="77777777" w:rsidR="001E6FF4" w:rsidRDefault="001E6FF4" w:rsidP="0065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yant Pro Bold">
    <w:panose1 w:val="020B0503040000020003"/>
    <w:charset w:val="00"/>
    <w:family w:val="swiss"/>
    <w:notTrueType/>
    <w:pitch w:val="variable"/>
    <w:sig w:usb0="A00002AF" w:usb1="5000204A" w:usb2="00000000" w:usb3="00000000" w:csb0="0000009F" w:csb1="00000000"/>
  </w:font>
  <w:font w:name="Calibri">
    <w:panose1 w:val="020F0502020204030204"/>
    <w:charset w:val="00"/>
    <w:family w:val="swiss"/>
    <w:pitch w:val="variable"/>
    <w:sig w:usb0="A0002AEF" w:usb1="4000207B" w:usb2="00000000" w:usb3="00000000" w:csb0="000001FF" w:csb1="00000000"/>
  </w:font>
  <w:font w:name="Bryant Pro Regular">
    <w:panose1 w:val="020B0503040000020003"/>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599472"/>
      <w:docPartObj>
        <w:docPartGallery w:val="Page Numbers (Bottom of Page)"/>
        <w:docPartUnique/>
      </w:docPartObj>
    </w:sdtPr>
    <w:sdtEndPr/>
    <w:sdtContent>
      <w:p w14:paraId="5CE2BE4D" w14:textId="77777777" w:rsidR="006F2FB7" w:rsidRDefault="006F2FB7">
        <w:pPr>
          <w:pStyle w:val="Voettekst"/>
        </w:pPr>
        <w:r>
          <w:rPr>
            <w:noProof/>
            <w:lang w:val="nl-BE" w:eastAsia="nl-BE"/>
          </w:rPr>
          <mc:AlternateContent>
            <mc:Choice Requires="wps">
              <w:drawing>
                <wp:anchor distT="0" distB="0" distL="114300" distR="114300" simplePos="0" relativeHeight="251661312" behindDoc="0" locked="0" layoutInCell="1" allowOverlap="1" wp14:anchorId="5CE2BE50" wp14:editId="5CE2BE51">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E2BE56" w14:textId="77777777" w:rsidR="006F2FB7" w:rsidRPr="006F2FB7" w:rsidRDefault="006F2FB7" w:rsidP="006F2FB7">
                              <w:pPr>
                                <w:pBdr>
                                  <w:top w:val="single" w:sz="18" w:space="1" w:color="FDDA24" w:themeColor="background2"/>
                                </w:pBdr>
                                <w:jc w:val="center"/>
                                <w:rPr>
                                  <w:rFonts w:ascii="Bryant Pro Bold" w:hAnsi="Bryant Pro Bold"/>
                                  <w:color w:val="00A3E0" w:themeColor="text2"/>
                                </w:rPr>
                              </w:pPr>
                              <w:r w:rsidRPr="006F2FB7">
                                <w:rPr>
                                  <w:rFonts w:ascii="Bryant Pro Bold" w:hAnsi="Bryant Pro Bold"/>
                                  <w:color w:val="00A3E0" w:themeColor="text2"/>
                                </w:rPr>
                                <w:fldChar w:fldCharType="begin"/>
                              </w:r>
                              <w:r w:rsidRPr="006F2FB7">
                                <w:rPr>
                                  <w:rFonts w:ascii="Bryant Pro Bold" w:hAnsi="Bryant Pro Bold"/>
                                  <w:color w:val="00A3E0" w:themeColor="text2"/>
                                </w:rPr>
                                <w:instrText>PAGE   \* MERGEFORMAT</w:instrText>
                              </w:r>
                              <w:r w:rsidRPr="006F2FB7">
                                <w:rPr>
                                  <w:rFonts w:ascii="Bryant Pro Bold" w:hAnsi="Bryant Pro Bold"/>
                                  <w:color w:val="00A3E0" w:themeColor="text2"/>
                                </w:rPr>
                                <w:fldChar w:fldCharType="separate"/>
                              </w:r>
                              <w:r w:rsidRPr="006F2FB7">
                                <w:rPr>
                                  <w:rFonts w:ascii="Bryant Pro Bold" w:hAnsi="Bryant Pro Bold"/>
                                  <w:noProof/>
                                  <w:color w:val="00A3E0" w:themeColor="text2"/>
                                  <w:lang w:val="nl-NL"/>
                                </w:rPr>
                                <w:t>3</w:t>
                              </w:r>
                              <w:r w:rsidRPr="006F2FB7">
                                <w:rPr>
                                  <w:rFonts w:ascii="Bryant Pro Bold" w:hAnsi="Bryant Pro Bold"/>
                                  <w:color w:val="00A3E0"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CE2BE50" id="Rechthoek 3"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GgCGzsUCAADBBQAADgAAAAAAAAAAAAAAAAAuAgAAZHJzL2Uyb0RvYy54bWxQSwECLQAUAAYA&#10;CAAAACEAI+V68dsAAAADAQAADwAAAAAAAAAAAAAAAAAfBQAAZHJzL2Rvd25yZXYueG1sUEsFBgAA&#10;AAAEAAQA8wAAACcGAAAAAA==&#10;" filled="f" fillcolor="#c0504d" stroked="f" strokecolor="#5c83b4" strokeweight="2.25pt">
                  <v:textbox inset=",0,,0">
                    <w:txbxContent>
                      <w:p w14:paraId="5CE2BE56" w14:textId="77777777" w:rsidR="006F2FB7" w:rsidRPr="006F2FB7" w:rsidRDefault="006F2FB7" w:rsidP="006F2FB7">
                        <w:pPr>
                          <w:pBdr>
                            <w:top w:val="single" w:sz="18" w:space="1" w:color="FDDA24" w:themeColor="background2"/>
                          </w:pBdr>
                          <w:jc w:val="center"/>
                          <w:rPr>
                            <w:rFonts w:ascii="Bryant Pro Bold" w:hAnsi="Bryant Pro Bold"/>
                            <w:color w:val="00A3E0" w:themeColor="text2"/>
                          </w:rPr>
                        </w:pPr>
                        <w:r w:rsidRPr="006F2FB7">
                          <w:rPr>
                            <w:rFonts w:ascii="Bryant Pro Bold" w:hAnsi="Bryant Pro Bold"/>
                            <w:color w:val="00A3E0" w:themeColor="text2"/>
                          </w:rPr>
                          <w:fldChar w:fldCharType="begin"/>
                        </w:r>
                        <w:r w:rsidRPr="006F2FB7">
                          <w:rPr>
                            <w:rFonts w:ascii="Bryant Pro Bold" w:hAnsi="Bryant Pro Bold"/>
                            <w:color w:val="00A3E0" w:themeColor="text2"/>
                          </w:rPr>
                          <w:instrText>PAGE   \* MERGEFORMAT</w:instrText>
                        </w:r>
                        <w:r w:rsidRPr="006F2FB7">
                          <w:rPr>
                            <w:rFonts w:ascii="Bryant Pro Bold" w:hAnsi="Bryant Pro Bold"/>
                            <w:color w:val="00A3E0" w:themeColor="text2"/>
                          </w:rPr>
                          <w:fldChar w:fldCharType="separate"/>
                        </w:r>
                        <w:r w:rsidRPr="006F2FB7">
                          <w:rPr>
                            <w:rFonts w:ascii="Bryant Pro Bold" w:hAnsi="Bryant Pro Bold"/>
                            <w:noProof/>
                            <w:color w:val="00A3E0" w:themeColor="text2"/>
                            <w:lang w:val="nl-NL"/>
                          </w:rPr>
                          <w:t>3</w:t>
                        </w:r>
                        <w:r w:rsidRPr="006F2FB7">
                          <w:rPr>
                            <w:rFonts w:ascii="Bryant Pro Bold" w:hAnsi="Bryant Pro Bold"/>
                            <w:color w:val="00A3E0" w:themeColor="tex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074059"/>
      <w:docPartObj>
        <w:docPartGallery w:val="Page Numbers (Bottom of Page)"/>
        <w:docPartUnique/>
      </w:docPartObj>
    </w:sdtPr>
    <w:sdtEndPr/>
    <w:sdtContent>
      <w:p w14:paraId="5CE2BE4F" w14:textId="77777777" w:rsidR="006F2FB7" w:rsidRDefault="006F2FB7">
        <w:pPr>
          <w:pStyle w:val="Voettekst"/>
        </w:pPr>
        <w:r>
          <w:rPr>
            <w:noProof/>
            <w:lang w:val="nl-BE" w:eastAsia="nl-BE"/>
          </w:rPr>
          <mc:AlternateContent>
            <mc:Choice Requires="wps">
              <w:drawing>
                <wp:anchor distT="0" distB="0" distL="114300" distR="114300" simplePos="0" relativeHeight="251659264" behindDoc="0" locked="0" layoutInCell="1" allowOverlap="1" wp14:anchorId="5CE2BE54" wp14:editId="5CE2BE55">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E2BE57" w14:textId="77777777" w:rsidR="006F2FB7" w:rsidRPr="006F2FB7" w:rsidRDefault="006F2FB7" w:rsidP="006F2FB7">
                              <w:pPr>
                                <w:pBdr>
                                  <w:top w:val="single" w:sz="18" w:space="0" w:color="FDDA24" w:themeColor="background2"/>
                                </w:pBdr>
                                <w:jc w:val="center"/>
                                <w:rPr>
                                  <w:rFonts w:ascii="Bryant Pro Bold" w:hAnsi="Bryant Pro Bold"/>
                                  <w:color w:val="00A3E0" w:themeColor="text2"/>
                                </w:rPr>
                              </w:pPr>
                              <w:r w:rsidRPr="006F2FB7">
                                <w:rPr>
                                  <w:rFonts w:ascii="Bryant Pro Bold" w:hAnsi="Bryant Pro Bold"/>
                                  <w:color w:val="00A3E0" w:themeColor="text2"/>
                                </w:rPr>
                                <w:fldChar w:fldCharType="begin"/>
                              </w:r>
                              <w:r w:rsidRPr="006F2FB7">
                                <w:rPr>
                                  <w:rFonts w:ascii="Bryant Pro Bold" w:hAnsi="Bryant Pro Bold"/>
                                  <w:color w:val="00A3E0" w:themeColor="text2"/>
                                </w:rPr>
                                <w:instrText>PAGE   \* MERGEFORMAT</w:instrText>
                              </w:r>
                              <w:r w:rsidRPr="006F2FB7">
                                <w:rPr>
                                  <w:rFonts w:ascii="Bryant Pro Bold" w:hAnsi="Bryant Pro Bold"/>
                                  <w:color w:val="00A3E0" w:themeColor="text2"/>
                                </w:rPr>
                                <w:fldChar w:fldCharType="separate"/>
                              </w:r>
                              <w:r w:rsidRPr="006F2FB7">
                                <w:rPr>
                                  <w:rFonts w:ascii="Bryant Pro Bold" w:hAnsi="Bryant Pro Bold"/>
                                  <w:noProof/>
                                  <w:color w:val="00A3E0" w:themeColor="text2"/>
                                  <w:lang w:val="nl-NL"/>
                                </w:rPr>
                                <w:t>1</w:t>
                              </w:r>
                              <w:r w:rsidRPr="006F2FB7">
                                <w:rPr>
                                  <w:rFonts w:ascii="Bryant Pro Bold" w:hAnsi="Bryant Pro Bold"/>
                                  <w:color w:val="00A3E0"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CE2BE54" id="Rechthoek 1"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ohyAIAAMg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vd/qUAmBX2SlZPIG0nYlAvjEGQWiPVD4wGGCkZ1t83VDGM2g8CnkcSEmJnkNvAQp1a&#10;VwcrFSVAZNhgNC5zM86rTa/4uoEI4/MQ8gaeUs2dmp+zASZ2A+PCcdqPNjuPTvfO63kAz3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l3/aIcgCAADIBQAADgAAAAAAAAAAAAAAAAAuAgAAZHJzL2Uyb0RvYy54bWxQSwECLQAU&#10;AAYACAAAACEAI+V68dsAAAADAQAADwAAAAAAAAAAAAAAAAAiBQAAZHJzL2Rvd25yZXYueG1sUEsF&#10;BgAAAAAEAAQA8wAAACoGAAAAAA==&#10;" filled="f" fillcolor="#c0504d" stroked="f" strokecolor="#5c83b4" strokeweight="2.25pt">
                  <v:textbox inset=",0,,0">
                    <w:txbxContent>
                      <w:p w14:paraId="5CE2BE57" w14:textId="77777777" w:rsidR="006F2FB7" w:rsidRPr="006F2FB7" w:rsidRDefault="006F2FB7" w:rsidP="006F2FB7">
                        <w:pPr>
                          <w:pBdr>
                            <w:top w:val="single" w:sz="18" w:space="0" w:color="FDDA24" w:themeColor="background2"/>
                          </w:pBdr>
                          <w:jc w:val="center"/>
                          <w:rPr>
                            <w:rFonts w:ascii="Bryant Pro Bold" w:hAnsi="Bryant Pro Bold"/>
                            <w:color w:val="00A3E0" w:themeColor="text2"/>
                          </w:rPr>
                        </w:pPr>
                        <w:r w:rsidRPr="006F2FB7">
                          <w:rPr>
                            <w:rFonts w:ascii="Bryant Pro Bold" w:hAnsi="Bryant Pro Bold"/>
                            <w:color w:val="00A3E0" w:themeColor="text2"/>
                          </w:rPr>
                          <w:fldChar w:fldCharType="begin"/>
                        </w:r>
                        <w:r w:rsidRPr="006F2FB7">
                          <w:rPr>
                            <w:rFonts w:ascii="Bryant Pro Bold" w:hAnsi="Bryant Pro Bold"/>
                            <w:color w:val="00A3E0" w:themeColor="text2"/>
                          </w:rPr>
                          <w:instrText>PAGE   \* MERGEFORMAT</w:instrText>
                        </w:r>
                        <w:r w:rsidRPr="006F2FB7">
                          <w:rPr>
                            <w:rFonts w:ascii="Bryant Pro Bold" w:hAnsi="Bryant Pro Bold"/>
                            <w:color w:val="00A3E0" w:themeColor="text2"/>
                          </w:rPr>
                          <w:fldChar w:fldCharType="separate"/>
                        </w:r>
                        <w:r w:rsidRPr="006F2FB7">
                          <w:rPr>
                            <w:rFonts w:ascii="Bryant Pro Bold" w:hAnsi="Bryant Pro Bold"/>
                            <w:noProof/>
                            <w:color w:val="00A3E0" w:themeColor="text2"/>
                            <w:lang w:val="nl-NL"/>
                          </w:rPr>
                          <w:t>1</w:t>
                        </w:r>
                        <w:r w:rsidRPr="006F2FB7">
                          <w:rPr>
                            <w:rFonts w:ascii="Bryant Pro Bold" w:hAnsi="Bryant Pro Bold"/>
                            <w:color w:val="00A3E0" w:themeColor="tex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2BE49" w14:textId="77777777" w:rsidR="001E6FF4" w:rsidRDefault="001E6FF4" w:rsidP="006516B8">
      <w:pPr>
        <w:spacing w:after="0" w:line="240" w:lineRule="auto"/>
      </w:pPr>
      <w:r>
        <w:separator/>
      </w:r>
    </w:p>
  </w:footnote>
  <w:footnote w:type="continuationSeparator" w:id="0">
    <w:p w14:paraId="5CE2BE4A" w14:textId="77777777" w:rsidR="001E6FF4" w:rsidRDefault="001E6FF4" w:rsidP="00651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BE4E" w14:textId="77777777" w:rsidR="006516B8" w:rsidRDefault="006516B8" w:rsidP="006516B8">
    <w:pPr>
      <w:pStyle w:val="Koptekst"/>
      <w:jc w:val="right"/>
    </w:pPr>
    <w:r>
      <w:rPr>
        <w:noProof/>
        <w:lang w:val="nl-BE" w:eastAsia="nl-BE"/>
      </w:rPr>
      <w:drawing>
        <wp:inline distT="0" distB="0" distL="0" distR="0" wp14:anchorId="5CE2BE52" wp14:editId="5CE2BE53">
          <wp:extent cx="634030" cy="720000"/>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zondeMon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03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518"/>
    <w:multiLevelType w:val="hybridMultilevel"/>
    <w:tmpl w:val="7E3AE55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FF66157"/>
    <w:multiLevelType w:val="hybridMultilevel"/>
    <w:tmpl w:val="051EB96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FC13C1D"/>
    <w:multiLevelType w:val="hybridMultilevel"/>
    <w:tmpl w:val="CC821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B42D78"/>
    <w:multiLevelType w:val="hybridMultilevel"/>
    <w:tmpl w:val="249CE13E"/>
    <w:lvl w:ilvl="0" w:tplc="DD269B98">
      <w:start w:val="1"/>
      <w:numFmt w:val="bullet"/>
      <w:lvlText w:val="&gt;"/>
      <w:lvlJc w:val="left"/>
      <w:pPr>
        <w:ind w:left="1080" w:hanging="360"/>
      </w:pPr>
      <w:rPr>
        <w:rFonts w:ascii="Bryant Pro Bold" w:hAnsi="Bryant Pro Bold" w:hint="default"/>
        <w:b/>
        <w:i w:val="0"/>
        <w:color w:val="FDDA24" w:themeColor="background2"/>
        <w:sz w:val="32"/>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45B15AE4"/>
    <w:multiLevelType w:val="hybridMultilevel"/>
    <w:tmpl w:val="E0A0007E"/>
    <w:lvl w:ilvl="0" w:tplc="0F28C5E8">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CD5860"/>
    <w:multiLevelType w:val="hybridMultilevel"/>
    <w:tmpl w:val="4BE61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0CF099F"/>
    <w:multiLevelType w:val="hybridMultilevel"/>
    <w:tmpl w:val="9D5E8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39"/>
    <w:rsid w:val="00012013"/>
    <w:rsid w:val="0011680B"/>
    <w:rsid w:val="00150021"/>
    <w:rsid w:val="00150095"/>
    <w:rsid w:val="001828F2"/>
    <w:rsid w:val="001A17EE"/>
    <w:rsid w:val="001E6FF4"/>
    <w:rsid w:val="001E7477"/>
    <w:rsid w:val="00225242"/>
    <w:rsid w:val="002B2157"/>
    <w:rsid w:val="002C4B2E"/>
    <w:rsid w:val="003701CD"/>
    <w:rsid w:val="00461301"/>
    <w:rsid w:val="004E0CBF"/>
    <w:rsid w:val="00600157"/>
    <w:rsid w:val="006324FE"/>
    <w:rsid w:val="006516B8"/>
    <w:rsid w:val="00665F36"/>
    <w:rsid w:val="006F1BFF"/>
    <w:rsid w:val="006F2FB7"/>
    <w:rsid w:val="008D45E3"/>
    <w:rsid w:val="00913EB9"/>
    <w:rsid w:val="00A965C8"/>
    <w:rsid w:val="00AA3258"/>
    <w:rsid w:val="00BE786E"/>
    <w:rsid w:val="00C36B64"/>
    <w:rsid w:val="00D23539"/>
    <w:rsid w:val="00DB33CB"/>
    <w:rsid w:val="00DD1EC3"/>
    <w:rsid w:val="00EA5258"/>
    <w:rsid w:val="00F05799"/>
    <w:rsid w:val="00F26A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2BD95"/>
  <w15:chartTrackingRefBased/>
  <w15:docId w15:val="{2344790D-84FA-439F-9CAE-88585E73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88"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6A92"/>
    <w:rPr>
      <w:rFonts w:ascii="Bryant Pro Regular" w:hAnsi="Bryant Pro Regular"/>
      <w:lang w:val="en-GB"/>
    </w:rPr>
  </w:style>
  <w:style w:type="paragraph" w:styleId="Kop1">
    <w:name w:val="heading 1"/>
    <w:basedOn w:val="Standaard"/>
    <w:next w:val="Standaard"/>
    <w:link w:val="Kop1Char"/>
    <w:autoRedefine/>
    <w:uiPriority w:val="9"/>
    <w:qFormat/>
    <w:rsid w:val="00F26A92"/>
    <w:pPr>
      <w:keepNext/>
      <w:keepLines/>
      <w:pBdr>
        <w:bottom w:val="single" w:sz="24" w:space="1" w:color="FDDA24" w:themeColor="background2"/>
      </w:pBdr>
      <w:spacing w:before="240" w:after="0"/>
      <w:outlineLvl w:val="0"/>
    </w:pPr>
    <w:rPr>
      <w:rFonts w:ascii="Bryant Pro Bold" w:eastAsiaTheme="majorEastAsia" w:hAnsi="Bryant Pro Bold" w:cstheme="majorBidi"/>
      <w:color w:val="00A3E0" w:themeColor="text2"/>
      <w:sz w:val="32"/>
      <w:szCs w:val="32"/>
      <w:lang w:val="nl-BE"/>
    </w:rPr>
  </w:style>
  <w:style w:type="paragraph" w:styleId="Kop2">
    <w:name w:val="heading 2"/>
    <w:basedOn w:val="Standaard"/>
    <w:next w:val="Standaard"/>
    <w:link w:val="Kop2Char"/>
    <w:autoRedefine/>
    <w:uiPriority w:val="9"/>
    <w:unhideWhenUsed/>
    <w:qFormat/>
    <w:rsid w:val="00F26A92"/>
    <w:pPr>
      <w:keepNext/>
      <w:keepLines/>
      <w:pBdr>
        <w:bottom w:val="single" w:sz="8" w:space="1" w:color="FDDA24" w:themeColor="background2"/>
      </w:pBdr>
      <w:spacing w:before="40" w:after="0"/>
      <w:outlineLvl w:val="1"/>
    </w:pPr>
    <w:rPr>
      <w:rFonts w:eastAsiaTheme="majorEastAsia" w:cstheme="majorBidi"/>
      <w:color w:val="00A3E0" w:themeColor="text2"/>
      <w:sz w:val="26"/>
      <w:szCs w:val="26"/>
      <w:lang w:val="nl-BE"/>
    </w:rPr>
  </w:style>
  <w:style w:type="paragraph" w:styleId="Kop3">
    <w:name w:val="heading 3"/>
    <w:basedOn w:val="Standaard"/>
    <w:next w:val="Standaard"/>
    <w:link w:val="Kop3Char"/>
    <w:uiPriority w:val="9"/>
    <w:semiHidden/>
    <w:unhideWhenUsed/>
    <w:qFormat/>
    <w:rsid w:val="00F26A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A92"/>
    <w:rPr>
      <w:rFonts w:ascii="Bryant Pro Bold" w:eastAsiaTheme="majorEastAsia" w:hAnsi="Bryant Pro Bold" w:cstheme="majorBidi"/>
      <w:color w:val="00A3E0" w:themeColor="text2"/>
      <w:sz w:val="32"/>
      <w:szCs w:val="32"/>
    </w:rPr>
  </w:style>
  <w:style w:type="character" w:customStyle="1" w:styleId="Kop2Char">
    <w:name w:val="Kop 2 Char"/>
    <w:basedOn w:val="Standaardalinea-lettertype"/>
    <w:link w:val="Kop2"/>
    <w:uiPriority w:val="9"/>
    <w:rsid w:val="00F26A92"/>
    <w:rPr>
      <w:rFonts w:ascii="Bryant Pro Regular" w:eastAsiaTheme="majorEastAsia" w:hAnsi="Bryant Pro Regular" w:cstheme="majorBidi"/>
      <w:color w:val="00A3E0" w:themeColor="text2"/>
      <w:sz w:val="26"/>
      <w:szCs w:val="26"/>
    </w:rPr>
  </w:style>
  <w:style w:type="table" w:styleId="Rastertabel1licht-Accent1">
    <w:name w:val="Grid Table 1 Light Accent 1"/>
    <w:basedOn w:val="Standaardtabel"/>
    <w:uiPriority w:val="46"/>
    <w:rsid w:val="00225242"/>
    <w:pPr>
      <w:spacing w:after="120" w:line="276" w:lineRule="auto"/>
    </w:pPr>
    <w:rPr>
      <w:sz w:val="24"/>
      <w:szCs w:val="24"/>
      <w:lang w:val="nl-N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F26A92"/>
    <w:pPr>
      <w:ind w:left="720"/>
      <w:contextualSpacing/>
    </w:pPr>
  </w:style>
  <w:style w:type="paragraph" w:customStyle="1" w:styleId="Opdracht">
    <w:name w:val="Opdracht"/>
    <w:basedOn w:val="Kop3"/>
    <w:next w:val="Standaard"/>
    <w:link w:val="OpdrachtChar"/>
    <w:qFormat/>
    <w:rsid w:val="00F26A92"/>
    <w:pPr>
      <w:pBdr>
        <w:bottom w:val="single" w:sz="36" w:space="1" w:color="4472C4" w:themeColor="accent5"/>
        <w:right w:val="single" w:sz="36" w:space="4" w:color="4472C4" w:themeColor="accent5"/>
      </w:pBdr>
      <w:spacing w:before="320" w:after="240" w:line="240" w:lineRule="auto"/>
      <w:jc w:val="right"/>
    </w:pPr>
    <w:rPr>
      <w:rFonts w:cstheme="minorHAnsi"/>
      <w:b/>
      <w:color w:val="70AD47" w:themeColor="accent6"/>
      <w:sz w:val="28"/>
    </w:rPr>
  </w:style>
  <w:style w:type="character" w:customStyle="1" w:styleId="OpdrachtChar">
    <w:name w:val="Opdracht Char"/>
    <w:basedOn w:val="Kop3Char"/>
    <w:link w:val="Opdracht"/>
    <w:rsid w:val="00F26A92"/>
    <w:rPr>
      <w:rFonts w:asciiTheme="majorHAnsi" w:eastAsiaTheme="majorEastAsia" w:hAnsiTheme="majorHAnsi" w:cstheme="minorHAnsi"/>
      <w:b/>
      <w:color w:val="70AD47" w:themeColor="accent6"/>
      <w:sz w:val="28"/>
      <w:szCs w:val="24"/>
      <w:lang w:val="en-GB"/>
    </w:rPr>
  </w:style>
  <w:style w:type="character" w:customStyle="1" w:styleId="Kop3Char">
    <w:name w:val="Kop 3 Char"/>
    <w:basedOn w:val="Standaardalinea-lettertype"/>
    <w:link w:val="Kop3"/>
    <w:uiPriority w:val="9"/>
    <w:semiHidden/>
    <w:rsid w:val="00F26A92"/>
    <w:rPr>
      <w:rFonts w:asciiTheme="majorHAnsi" w:eastAsiaTheme="majorEastAsia" w:hAnsiTheme="majorHAnsi" w:cstheme="majorBidi"/>
      <w:color w:val="1F4D78" w:themeColor="accent1" w:themeShade="7F"/>
      <w:sz w:val="24"/>
      <w:szCs w:val="24"/>
      <w:lang w:val="en-GB"/>
    </w:rPr>
  </w:style>
  <w:style w:type="paragraph" w:styleId="Titel">
    <w:name w:val="Title"/>
    <w:basedOn w:val="Standaard"/>
    <w:next w:val="Standaard"/>
    <w:link w:val="TitelChar"/>
    <w:uiPriority w:val="10"/>
    <w:qFormat/>
    <w:rsid w:val="00F26A92"/>
    <w:pPr>
      <w:shd w:val="clear" w:color="auto" w:fill="00A3E0" w:themeFill="text2"/>
      <w:spacing w:after="0" w:line="240" w:lineRule="auto"/>
      <w:contextualSpacing/>
    </w:pPr>
    <w:rPr>
      <w:rFonts w:ascii="Bryant Pro Bold" w:eastAsiaTheme="majorEastAsia" w:hAnsi="Bryant Pro Bold" w:cstheme="majorBidi"/>
      <w:color w:val="FFFFFF" w:themeColor="background1"/>
      <w:spacing w:val="-10"/>
      <w:kern w:val="28"/>
      <w:sz w:val="56"/>
      <w:szCs w:val="56"/>
    </w:rPr>
  </w:style>
  <w:style w:type="character" w:customStyle="1" w:styleId="TitelChar">
    <w:name w:val="Titel Char"/>
    <w:basedOn w:val="Standaardalinea-lettertype"/>
    <w:link w:val="Titel"/>
    <w:uiPriority w:val="10"/>
    <w:rsid w:val="00F26A92"/>
    <w:rPr>
      <w:rFonts w:ascii="Bryant Pro Bold" w:eastAsiaTheme="majorEastAsia" w:hAnsi="Bryant Pro Bold" w:cstheme="majorBidi"/>
      <w:color w:val="FFFFFF" w:themeColor="background1"/>
      <w:spacing w:val="-10"/>
      <w:kern w:val="28"/>
      <w:sz w:val="56"/>
      <w:szCs w:val="56"/>
      <w:shd w:val="clear" w:color="auto" w:fill="00A3E0" w:themeFill="text2"/>
      <w:lang w:val="en-GB"/>
    </w:rPr>
  </w:style>
  <w:style w:type="table" w:styleId="Lijsttabel3-Accent4">
    <w:name w:val="List Table 3 Accent 4"/>
    <w:basedOn w:val="Standaardtabel"/>
    <w:uiPriority w:val="48"/>
    <w:rsid w:val="00F26A9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Koptekst">
    <w:name w:val="header"/>
    <w:basedOn w:val="Standaard"/>
    <w:link w:val="KoptekstChar"/>
    <w:uiPriority w:val="99"/>
    <w:unhideWhenUsed/>
    <w:rsid w:val="006516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16B8"/>
    <w:rPr>
      <w:rFonts w:ascii="Bryant Pro Regular" w:hAnsi="Bryant Pro Regular"/>
      <w:lang w:val="en-GB"/>
    </w:rPr>
  </w:style>
  <w:style w:type="paragraph" w:styleId="Voettekst">
    <w:name w:val="footer"/>
    <w:basedOn w:val="Standaard"/>
    <w:link w:val="VoettekstChar"/>
    <w:uiPriority w:val="99"/>
    <w:unhideWhenUsed/>
    <w:rsid w:val="006516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16B8"/>
    <w:rPr>
      <w:rFonts w:ascii="Bryant Pro Regular" w:hAnsi="Bryant Pro Regula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ezondeMond_Bryant">
  <a:themeElements>
    <a:clrScheme name="Aangepast 4">
      <a:dk1>
        <a:sysClr val="windowText" lastClr="000000"/>
      </a:dk1>
      <a:lt1>
        <a:sysClr val="window" lastClr="FFFFFF"/>
      </a:lt1>
      <a:dk2>
        <a:srgbClr val="00A3E0"/>
      </a:dk2>
      <a:lt2>
        <a:srgbClr val="FDDA24"/>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C971-E213-4C81-A66E-EDD4EE79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Palmers</dc:creator>
  <cp:keywords/>
  <dc:description/>
  <cp:lastModifiedBy>Paulien Gysels</cp:lastModifiedBy>
  <cp:revision>2</cp:revision>
  <dcterms:created xsi:type="dcterms:W3CDTF">2019-03-13T10:59:00Z</dcterms:created>
  <dcterms:modified xsi:type="dcterms:W3CDTF">2019-03-13T10:59:00Z</dcterms:modified>
</cp:coreProperties>
</file>